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9D39C" w14:textId="77777777" w:rsidR="001D3896" w:rsidRPr="0038723A" w:rsidRDefault="007047B4" w:rsidP="0038723A">
      <w:pPr>
        <w:pStyle w:val="berschrift1"/>
        <w:jc w:val="center"/>
        <w:rPr>
          <w:sz w:val="44"/>
          <w:szCs w:val="44"/>
        </w:rPr>
      </w:pPr>
      <w:r w:rsidRPr="0038723A">
        <w:rPr>
          <w:sz w:val="44"/>
          <w:szCs w:val="44"/>
        </w:rPr>
        <w:t xml:space="preserve">Development of </w:t>
      </w:r>
      <w:r w:rsidR="0038723A" w:rsidRPr="0038723A">
        <w:rPr>
          <w:sz w:val="44"/>
          <w:szCs w:val="44"/>
        </w:rPr>
        <w:t>Low-Cost</w:t>
      </w:r>
      <w:r w:rsidRPr="0038723A">
        <w:rPr>
          <w:sz w:val="44"/>
          <w:szCs w:val="44"/>
        </w:rPr>
        <w:t xml:space="preserve"> High Precision Interferometry Equipment for Use in Schools</w:t>
      </w:r>
    </w:p>
    <w:p w14:paraId="1087D587" w14:textId="77777777" w:rsidR="0038723A" w:rsidRDefault="0038723A" w:rsidP="009C1050"/>
    <w:p w14:paraId="461744F4" w14:textId="77777777" w:rsidR="0038723A" w:rsidRDefault="0038723A" w:rsidP="009C1050"/>
    <w:p w14:paraId="05BD253A" w14:textId="77777777" w:rsidR="0038723A" w:rsidRDefault="0038723A" w:rsidP="009C1050"/>
    <w:p w14:paraId="4449DAB7" w14:textId="77777777" w:rsidR="009C1050" w:rsidRDefault="00EF6575" w:rsidP="0038723A">
      <w:pPr>
        <w:jc w:val="center"/>
      </w:pPr>
      <w:r>
        <w:t>Matthew Graham</w:t>
      </w:r>
    </w:p>
    <w:p w14:paraId="6058849B" w14:textId="77777777" w:rsidR="0038723A" w:rsidRDefault="0038723A" w:rsidP="0038723A">
      <w:pPr>
        <w:jc w:val="center"/>
      </w:pPr>
      <w:r>
        <w:t>Supervisors: Fabian Bernstein and Julia Wo</w:t>
      </w:r>
      <w:r w:rsidR="00D454BC">
        <w:t>i</w:t>
      </w:r>
      <w:r>
        <w:t>the</w:t>
      </w:r>
    </w:p>
    <w:p w14:paraId="3EE41E40" w14:textId="77777777" w:rsidR="0038723A" w:rsidRDefault="00D454BC" w:rsidP="0038723A">
      <w:pPr>
        <w:jc w:val="center"/>
      </w:pPr>
      <w:r>
        <w:t>October 10</w:t>
      </w:r>
      <w:r w:rsidRPr="00D454BC">
        <w:rPr>
          <w:vertAlign w:val="superscript"/>
        </w:rPr>
        <w:t>th</w:t>
      </w:r>
      <w:proofErr w:type="gramStart"/>
      <w:r>
        <w:t xml:space="preserve"> 2019</w:t>
      </w:r>
      <w:proofErr w:type="gramEnd"/>
    </w:p>
    <w:p w14:paraId="50696553" w14:textId="77777777" w:rsidR="0038723A" w:rsidRDefault="0038723A" w:rsidP="009C1050"/>
    <w:p w14:paraId="76610674" w14:textId="77777777" w:rsidR="0038723A" w:rsidRDefault="0038723A" w:rsidP="009C1050"/>
    <w:p w14:paraId="0341802A" w14:textId="77777777" w:rsidR="0038723A" w:rsidRDefault="0038723A" w:rsidP="009C1050"/>
    <w:p w14:paraId="02DE6DA7" w14:textId="77777777" w:rsidR="0038723A" w:rsidRDefault="0038723A" w:rsidP="009C1050"/>
    <w:p w14:paraId="2A216176" w14:textId="77777777" w:rsidR="0038723A" w:rsidRDefault="0038723A" w:rsidP="009C1050"/>
    <w:p w14:paraId="5DA4A269" w14:textId="77777777" w:rsidR="0038723A" w:rsidRDefault="0038723A" w:rsidP="009C1050"/>
    <w:p w14:paraId="0FF77156" w14:textId="77777777" w:rsidR="0038723A" w:rsidRDefault="0038723A" w:rsidP="009C1050"/>
    <w:p w14:paraId="22C3A5E5" w14:textId="77777777" w:rsidR="0038723A" w:rsidRDefault="0038723A" w:rsidP="009C1050"/>
    <w:p w14:paraId="46BFF7C4" w14:textId="77777777" w:rsidR="0038723A" w:rsidRDefault="0038723A" w:rsidP="009C1050"/>
    <w:p w14:paraId="4D90EF2C" w14:textId="77777777" w:rsidR="0038723A" w:rsidRDefault="0038723A" w:rsidP="009C1050"/>
    <w:p w14:paraId="4C344413" w14:textId="77777777" w:rsidR="0038723A" w:rsidRDefault="0038723A" w:rsidP="009C1050"/>
    <w:p w14:paraId="0C24659F" w14:textId="77777777" w:rsidR="0038723A" w:rsidRDefault="0038723A" w:rsidP="009C1050"/>
    <w:p w14:paraId="6B5B3AA2" w14:textId="77777777" w:rsidR="0038723A" w:rsidRDefault="0038723A" w:rsidP="009C1050"/>
    <w:p w14:paraId="25E549B2" w14:textId="77777777" w:rsidR="0038723A" w:rsidRDefault="0038723A" w:rsidP="009C1050"/>
    <w:p w14:paraId="6848FA6B" w14:textId="77777777" w:rsidR="0038723A" w:rsidRDefault="0038723A" w:rsidP="009C1050"/>
    <w:p w14:paraId="52BBC305" w14:textId="77777777" w:rsidR="0038723A" w:rsidRDefault="0038723A" w:rsidP="009C1050"/>
    <w:p w14:paraId="08358317" w14:textId="77777777" w:rsidR="0038723A" w:rsidRDefault="0038723A" w:rsidP="009C1050"/>
    <w:p w14:paraId="07F2CEE5" w14:textId="77777777" w:rsidR="0038723A" w:rsidRDefault="0038723A" w:rsidP="009C1050"/>
    <w:p w14:paraId="08F7C9E3" w14:textId="77777777" w:rsidR="0038723A" w:rsidRDefault="0038723A" w:rsidP="009C1050"/>
    <w:p w14:paraId="2508C0C4" w14:textId="77777777" w:rsidR="0038723A" w:rsidRDefault="0038723A" w:rsidP="009C1050"/>
    <w:p w14:paraId="5BD7D4A0" w14:textId="77777777" w:rsidR="0038723A" w:rsidRDefault="0038723A" w:rsidP="009C1050"/>
    <w:p w14:paraId="0204EB86" w14:textId="77777777" w:rsidR="008A23C3" w:rsidRDefault="008C03C1" w:rsidP="00A76242">
      <w:pPr>
        <w:pStyle w:val="berschrift2"/>
      </w:pPr>
      <w:r>
        <w:lastRenderedPageBreak/>
        <w:t>Introduction</w:t>
      </w:r>
    </w:p>
    <w:p w14:paraId="11CC2EA7" w14:textId="662649C2" w:rsidR="008C03C1" w:rsidRDefault="00502F6E" w:rsidP="009C1050">
      <w:r>
        <w:t>Currently</w:t>
      </w:r>
      <w:r w:rsidR="00984318">
        <w:t>,</w:t>
      </w:r>
      <w:r>
        <w:t xml:space="preserve"> there is no means of purchasing interferometry equipment without </w:t>
      </w:r>
      <w:r w:rsidR="00D37ABA">
        <w:t xml:space="preserve">spending a substantial amount of money. </w:t>
      </w:r>
      <w:sdt>
        <w:sdtPr>
          <w:id w:val="2114400158"/>
          <w:citation/>
        </w:sdtPr>
        <w:sdtEndPr/>
        <w:sdtContent>
          <w:r w:rsidR="00D37ABA">
            <w:fldChar w:fldCharType="begin"/>
          </w:r>
          <w:r w:rsidR="00D37ABA">
            <w:instrText xml:space="preserve"> CITATION Nat19 \l 2057 </w:instrText>
          </w:r>
          <w:r w:rsidR="00D37ABA">
            <w:fldChar w:fldCharType="separate"/>
          </w:r>
          <w:r w:rsidR="00D37ABA">
            <w:rPr>
              <w:noProof/>
            </w:rPr>
            <w:t>(1)</w:t>
          </w:r>
          <w:r w:rsidR="00D37ABA">
            <w:fldChar w:fldCharType="end"/>
          </w:r>
        </w:sdtContent>
      </w:sdt>
      <w:r w:rsidR="00650B62">
        <w:t xml:space="preserve"> </w:t>
      </w:r>
      <w:sdt>
        <w:sdtPr>
          <w:id w:val="-1615585476"/>
          <w:citation/>
        </w:sdtPr>
        <w:sdtEndPr/>
        <w:sdtContent>
          <w:r w:rsidR="00EF6575">
            <w:fldChar w:fldCharType="begin"/>
          </w:r>
          <w:r w:rsidR="00EF6575">
            <w:instrText xml:space="preserve"> CITATION Tho19 \l 2057 </w:instrText>
          </w:r>
          <w:r w:rsidR="00EF6575">
            <w:fldChar w:fldCharType="separate"/>
          </w:r>
          <w:r w:rsidR="00D37ABA">
            <w:rPr>
              <w:noProof/>
            </w:rPr>
            <w:t>(2)</w:t>
          </w:r>
          <w:r w:rsidR="00EF6575">
            <w:fldChar w:fldCharType="end"/>
          </w:r>
        </w:sdtContent>
      </w:sdt>
      <w:r>
        <w:t xml:space="preserve"> This limits the ability of schools to physically demonstrate key elements of optics</w:t>
      </w:r>
      <w:r w:rsidR="00764980">
        <w:t xml:space="preserve">, relativity, </w:t>
      </w:r>
      <w:proofErr w:type="spellStart"/>
      <w:r w:rsidR="00764980">
        <w:t>quatum</w:t>
      </w:r>
      <w:proofErr w:type="spellEnd"/>
      <w:r w:rsidR="00764980">
        <w:t xml:space="preserve"> light effects, and gravity waves</w:t>
      </w:r>
      <w:r w:rsidR="00C95DCC">
        <w:t xml:space="preserve"> –</w:t>
      </w:r>
      <w:r w:rsidR="00764980">
        <w:t xml:space="preserve"> </w:t>
      </w:r>
      <w:r w:rsidR="00C95DCC">
        <w:t>a</w:t>
      </w:r>
      <w:r w:rsidR="00764980">
        <w:t>ll of</w:t>
      </w:r>
      <w:r w:rsidR="004F0213">
        <w:t xml:space="preserve"> </w:t>
      </w:r>
      <w:r w:rsidR="00764980">
        <w:t>which are</w:t>
      </w:r>
      <w:r>
        <w:t xml:space="preserve"> </w:t>
      </w:r>
      <w:r w:rsidR="00EF6575">
        <w:t xml:space="preserve">course </w:t>
      </w:r>
      <w:r>
        <w:t>content</w:t>
      </w:r>
      <w:r w:rsidR="00EF6575">
        <w:t xml:space="preserve"> </w:t>
      </w:r>
      <w:r>
        <w:t>in many secondary education curricul</w:t>
      </w:r>
      <w:r w:rsidR="00650B62">
        <w:t>a</w:t>
      </w:r>
      <w:r>
        <w:t xml:space="preserve"> around the </w:t>
      </w:r>
      <w:r w:rsidRPr="00583244">
        <w:t>world</w:t>
      </w:r>
      <w:sdt>
        <w:sdtPr>
          <w:id w:val="-1492327289"/>
          <w:citation/>
        </w:sdtPr>
        <w:sdtEndPr/>
        <w:sdtContent>
          <w:r w:rsidR="0070305B">
            <w:fldChar w:fldCharType="begin"/>
          </w:r>
          <w:r w:rsidR="0070305B">
            <w:instrText xml:space="preserve"> CITATION OCR18 \l 2057 </w:instrText>
          </w:r>
          <w:r w:rsidR="0070305B">
            <w:fldChar w:fldCharType="separate"/>
          </w:r>
          <w:r w:rsidR="00D37ABA">
            <w:rPr>
              <w:noProof/>
            </w:rPr>
            <w:t xml:space="preserve"> (3)</w:t>
          </w:r>
          <w:r w:rsidR="0070305B">
            <w:fldChar w:fldCharType="end"/>
          </w:r>
        </w:sdtContent>
      </w:sdt>
      <w:r w:rsidR="00C95DCC">
        <w:t xml:space="preserve"> –</w:t>
      </w:r>
      <w:r w:rsidR="00AE397F">
        <w:t xml:space="preserve"> </w:t>
      </w:r>
      <w:r w:rsidR="00C95DCC">
        <w:t>which</w:t>
      </w:r>
      <w:r w:rsidR="00AE397F">
        <w:t xml:space="preserve"> in turn</w:t>
      </w:r>
      <w:r>
        <w:t xml:space="preserve"> reduc</w:t>
      </w:r>
      <w:r w:rsidR="00AE397F">
        <w:t xml:space="preserve">es </w:t>
      </w:r>
      <w:r>
        <w:t xml:space="preserve">the </w:t>
      </w:r>
      <w:r w:rsidR="008C03C1">
        <w:t>understanding</w:t>
      </w:r>
      <w:r w:rsidR="00AE397F">
        <w:t xml:space="preserve"> and interest in </w:t>
      </w:r>
      <w:r w:rsidR="008C03C1">
        <w:t>the subject f</w:t>
      </w:r>
      <w:r w:rsidR="00AE397F">
        <w:t xml:space="preserve">or </w:t>
      </w:r>
      <w:r w:rsidR="008C03C1">
        <w:t xml:space="preserve">pupils. </w:t>
      </w:r>
    </w:p>
    <w:p w14:paraId="61266E45" w14:textId="7DCD52B7" w:rsidR="00061906" w:rsidRDefault="0011577E" w:rsidP="009C1050">
      <w:r>
        <w:rPr>
          <w:noProof/>
        </w:rPr>
        <w:drawing>
          <wp:anchor distT="0" distB="0" distL="114300" distR="114300" simplePos="0" relativeHeight="251672576" behindDoc="0" locked="0" layoutInCell="1" allowOverlap="1" wp14:anchorId="7826CE67" wp14:editId="0E35720D">
            <wp:simplePos x="0" y="0"/>
            <wp:positionH relativeFrom="margin">
              <wp:align>right</wp:align>
            </wp:positionH>
            <wp:positionV relativeFrom="paragraph">
              <wp:posOffset>1513205</wp:posOffset>
            </wp:positionV>
            <wp:extent cx="1517650" cy="2019300"/>
            <wp:effectExtent l="0" t="0" r="635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7650" cy="2019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95DCC">
        <w:t>This</w:t>
      </w:r>
      <w:r w:rsidR="008C03C1">
        <w:t xml:space="preserve"> issue </w:t>
      </w:r>
      <w:r w:rsidR="00984318">
        <w:t xml:space="preserve">could be </w:t>
      </w:r>
      <w:r w:rsidR="008C03C1">
        <w:t xml:space="preserve">resolved </w:t>
      </w:r>
      <w:r w:rsidR="00984318">
        <w:t xml:space="preserve">if </w:t>
      </w:r>
      <w:r w:rsidR="00AE397F">
        <w:t>an easy</w:t>
      </w:r>
      <w:r w:rsidR="00650B62">
        <w:t>-</w:t>
      </w:r>
      <w:r w:rsidR="00AE397F">
        <w:t>to</w:t>
      </w:r>
      <w:r w:rsidR="00650B62">
        <w:t>-</w:t>
      </w:r>
      <w:r w:rsidR="00AE397F">
        <w:t>use</w:t>
      </w:r>
      <w:r w:rsidR="00984318">
        <w:t xml:space="preserve"> low-cost</w:t>
      </w:r>
      <w:r w:rsidR="00AE397F">
        <w:t xml:space="preserve"> experiment kit</w:t>
      </w:r>
      <w:r w:rsidR="00984318">
        <w:t xml:space="preserve"> would be available</w:t>
      </w:r>
      <w:r w:rsidR="00AE397F">
        <w:t xml:space="preserve">. </w:t>
      </w:r>
      <w:r w:rsidR="00984318">
        <w:t xml:space="preserve">The development and testing of such a </w:t>
      </w:r>
      <w:proofErr w:type="spellStart"/>
      <w:r w:rsidR="00984318">
        <w:t>set up</w:t>
      </w:r>
      <w:proofErr w:type="spellEnd"/>
      <w:r w:rsidR="00984318">
        <w:t xml:space="preserve"> </w:t>
      </w:r>
      <w:proofErr w:type="gramStart"/>
      <w:r w:rsidR="00984318">
        <w:t>has</w:t>
      </w:r>
      <w:proofErr w:type="gramEnd"/>
      <w:r w:rsidR="00984318">
        <w:t xml:space="preserve"> been the major objective of the internship. </w:t>
      </w:r>
      <w:r w:rsidR="00AE397F">
        <w:t xml:space="preserve">With the advent of accessible additive manufacturing facilities, it was </w:t>
      </w:r>
      <w:r w:rsidR="008C03C1">
        <w:t>designed</w:t>
      </w:r>
      <w:r w:rsidR="00AE397F">
        <w:t xml:space="preserve"> with</w:t>
      </w:r>
      <w:r w:rsidR="008C03C1">
        <w:t xml:space="preserve"> 3D</w:t>
      </w:r>
      <w:r w:rsidR="00AE397F">
        <w:t xml:space="preserve">-printed </w:t>
      </w:r>
      <w:r w:rsidR="008C03C1">
        <w:t>optical mount</w:t>
      </w:r>
      <w:r w:rsidR="00AE397F">
        <w:t>s that</w:t>
      </w:r>
      <w:r w:rsidR="008C03C1">
        <w:t xml:space="preserve"> </w:t>
      </w:r>
      <w:r w:rsidR="00AE397F">
        <w:t>can utili</w:t>
      </w:r>
      <w:r w:rsidR="00650B62">
        <w:t>s</w:t>
      </w:r>
      <w:r w:rsidR="00AE397F">
        <w:t xml:space="preserve">e </w:t>
      </w:r>
      <w:r w:rsidR="008C03C1">
        <w:t>common optics and lase</w:t>
      </w:r>
      <w:r w:rsidR="00AE397F">
        <w:t>r components in the</w:t>
      </w:r>
      <w:r w:rsidR="008C03C1">
        <w:t xml:space="preserve"> interferometer</w:t>
      </w:r>
      <w:r w:rsidR="00650B62">
        <w:t>.</w:t>
      </w:r>
      <w:r w:rsidR="008C03C1">
        <w:t xml:space="preserve"> </w:t>
      </w:r>
      <w:r w:rsidR="00650B62">
        <w:t>T</w:t>
      </w:r>
      <w:r w:rsidR="008C03C1">
        <w:t xml:space="preserve">his has reduced the cost of the entire experiment to under </w:t>
      </w:r>
      <w:r w:rsidR="008C03C1" w:rsidRPr="008C03C1">
        <w:t>€</w:t>
      </w:r>
      <w:r w:rsidR="008C03C1">
        <w:t>50. In order to make this project engaging</w:t>
      </w:r>
      <w:r w:rsidR="00B117EC">
        <w:t xml:space="preserve"> a</w:t>
      </w:r>
      <w:r w:rsidR="00AE397F">
        <w:t xml:space="preserve">nd to demonstrate the usefulness of the device, </w:t>
      </w:r>
      <w:r w:rsidR="008C03C1">
        <w:t xml:space="preserve">they were designed </w:t>
      </w:r>
      <w:r w:rsidR="00AE397F">
        <w:t xml:space="preserve">to be used with a specific experiment: a </w:t>
      </w:r>
      <w:r w:rsidR="00D013EF">
        <w:t>Michelson interferometer with a laser microphone experiment. Th</w:t>
      </w:r>
      <w:r w:rsidR="00AE397F">
        <w:t>is</w:t>
      </w:r>
      <w:r w:rsidR="00D013EF">
        <w:t xml:space="preserve"> </w:t>
      </w:r>
      <w:r w:rsidR="00AE397F">
        <w:t xml:space="preserve">set up not only </w:t>
      </w:r>
      <w:r w:rsidR="00D013EF">
        <w:t>demonstrate</w:t>
      </w:r>
      <w:r w:rsidR="00AE397F">
        <w:t>s</w:t>
      </w:r>
      <w:r w:rsidR="00D013EF">
        <w:t xml:space="preserve"> the </w:t>
      </w:r>
      <w:r w:rsidR="00650B62">
        <w:t xml:space="preserve">physics </w:t>
      </w:r>
      <w:r w:rsidR="00D013EF">
        <w:t>princip</w:t>
      </w:r>
      <w:r w:rsidR="00650B62">
        <w:t>le</w:t>
      </w:r>
      <w:r w:rsidR="00D013EF">
        <w:t xml:space="preserve">s and versatility of the tools but also </w:t>
      </w:r>
      <w:r w:rsidR="00AE397F">
        <w:t>gives knowledge on electronics and data logging,</w:t>
      </w:r>
      <w:r w:rsidR="00D013EF">
        <w:t xml:space="preserve"> further adding to their classroom use.</w:t>
      </w:r>
    </w:p>
    <w:p w14:paraId="5887BCA5" w14:textId="16F68322" w:rsidR="00A07719" w:rsidRPr="00502F6E" w:rsidRDefault="00A07719" w:rsidP="009C1050"/>
    <w:p w14:paraId="1A61475A" w14:textId="77777777" w:rsidR="00EF6575" w:rsidRDefault="00061906" w:rsidP="00A76242">
      <w:pPr>
        <w:pStyle w:val="berschrift2"/>
      </w:pPr>
      <w:r>
        <w:t>Background</w:t>
      </w:r>
    </w:p>
    <w:p w14:paraId="20FB0BF5" w14:textId="7C1BC8B5" w:rsidR="00A53189" w:rsidRDefault="0011577E" w:rsidP="009C1050">
      <w:r>
        <w:rPr>
          <w:noProof/>
        </w:rPr>
        <mc:AlternateContent>
          <mc:Choice Requires="wps">
            <w:drawing>
              <wp:anchor distT="0" distB="0" distL="114300" distR="114300" simplePos="0" relativeHeight="251664384" behindDoc="0" locked="0" layoutInCell="1" allowOverlap="1" wp14:anchorId="29052C85" wp14:editId="2DA0CEF4">
                <wp:simplePos x="0" y="0"/>
                <wp:positionH relativeFrom="margin">
                  <wp:align>right</wp:align>
                </wp:positionH>
                <wp:positionV relativeFrom="paragraph">
                  <wp:posOffset>1268730</wp:posOffset>
                </wp:positionV>
                <wp:extent cx="1549400" cy="26987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549400" cy="269875"/>
                        </a:xfrm>
                        <a:prstGeom prst="rect">
                          <a:avLst/>
                        </a:prstGeom>
                        <a:solidFill>
                          <a:prstClr val="white"/>
                        </a:solidFill>
                        <a:ln>
                          <a:noFill/>
                        </a:ln>
                      </wps:spPr>
                      <wps:txbx>
                        <w:txbxContent>
                          <w:p w14:paraId="0DD80714" w14:textId="77777777" w:rsidR="00C80A20" w:rsidRDefault="00C80A20" w:rsidP="00DC16D0">
                            <w:pPr>
                              <w:pStyle w:val="Beschriftung"/>
                              <w:rPr>
                                <w:noProof/>
                              </w:rPr>
                            </w:pPr>
                            <w:r>
                              <w:t xml:space="preserve">Figure </w:t>
                            </w:r>
                            <w:fldSimple w:instr=" SEQ Figure \* ARABIC ">
                              <w:r>
                                <w:rPr>
                                  <w:noProof/>
                                </w:rPr>
                                <w:t>1</w:t>
                              </w:r>
                            </w:fldSimple>
                            <w:r>
                              <w:t>: Top down view of a Michelson interferometer setup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052C85" id="_x0000_t202" coordsize="21600,21600" o:spt="202" path="m,l,21600r21600,l21600,xe">
                <v:stroke joinstyle="miter"/>
                <v:path gradientshapeok="t" o:connecttype="rect"/>
              </v:shapetype>
              <v:shape id="Text Box 8" o:spid="_x0000_s1026" type="#_x0000_t202" style="position:absolute;margin-left:70.8pt;margin-top:99.9pt;width:122pt;height:21.25pt;z-index:25166438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" stroked="f">
                <v:textbox inset="0,0,0,0">
                  <w:txbxContent>
                    <w:p w14:paraId="0DD80714" w14:textId="77777777" w:rsidR="00C80A20" w:rsidRDefault="00C80A20" w:rsidP="00DC16D0">
                      <w:pPr>
                        <w:pStyle w:val="Beschriftung"/>
                        <w:rPr>
                          <w:noProof/>
                        </w:rPr>
                      </w:pPr>
                      <w:r>
                        <w:t xml:space="preserve">Figure </w:t>
                      </w:r>
                      <w:fldSimple w:instr=" SEQ Figure \* ARABIC ">
                        <w:r>
                          <w:rPr>
                            <w:noProof/>
                          </w:rPr>
                          <w:t>1</w:t>
                        </w:r>
                      </w:fldSimple>
                      <w:r>
                        <w:t>: Top down view of a Michelson interferometer setup</w:t>
                      </w:r>
                    </w:p>
                  </w:txbxContent>
                </v:textbox>
                <w10:wrap type="square" anchorx="margin"/>
              </v:shape>
            </w:pict>
          </mc:Fallback>
        </mc:AlternateContent>
      </w:r>
      <w:r w:rsidR="00A76242">
        <w:t>Figure 1</w:t>
      </w:r>
      <w:r w:rsidR="006E3390" w:rsidRPr="00E92014">
        <w:rPr>
          <w:color w:val="FF0000"/>
        </w:rPr>
        <w:t xml:space="preserve"> </w:t>
      </w:r>
      <w:r w:rsidR="006E3390">
        <w:t xml:space="preserve">shows the </w:t>
      </w:r>
      <w:r w:rsidR="00DF635E">
        <w:t>setup</w:t>
      </w:r>
      <w:r w:rsidR="006E3390">
        <w:t xml:space="preserve"> of the</w:t>
      </w:r>
      <w:r w:rsidR="00A53189">
        <w:t xml:space="preserve"> Michelson interferometer</w:t>
      </w:r>
      <w:r w:rsidR="006E3390">
        <w:t>. It project</w:t>
      </w:r>
      <w:r w:rsidR="00DC16D0">
        <w:t>s</w:t>
      </w:r>
      <w:r w:rsidR="006E3390">
        <w:t xml:space="preserve"> a collimated laser light source</w:t>
      </w:r>
      <w:r w:rsidR="00DC16D0">
        <w:t>, S,</w:t>
      </w:r>
      <w:r w:rsidR="006E3390">
        <w:t xml:space="preserve"> onto a 45</w:t>
      </w:r>
      <w:r w:rsidR="006E3390">
        <w:rPr>
          <w:rFonts w:cstheme="minorHAnsi"/>
        </w:rPr>
        <w:t>°</w:t>
      </w:r>
      <w:r w:rsidR="006E3390">
        <w:t xml:space="preserve"> angled beam splitter that splits the beam </w:t>
      </w:r>
      <w:r w:rsidR="00DC16D0">
        <w:t>equally on</w:t>
      </w:r>
      <w:r w:rsidR="006E3390">
        <w:t>to two</w:t>
      </w:r>
      <w:r w:rsidR="00DC16D0">
        <w:t xml:space="preserve"> perpendicular</w:t>
      </w:r>
      <w:r w:rsidR="006E3390">
        <w:t xml:space="preserve"> mirrors, M</w:t>
      </w:r>
      <w:r w:rsidR="006E3390">
        <w:rPr>
          <w:vertAlign w:val="subscript"/>
        </w:rPr>
        <w:t xml:space="preserve">1 </w:t>
      </w:r>
      <w:r w:rsidR="006E3390">
        <w:t>and M</w:t>
      </w:r>
      <w:r w:rsidR="00DC16D0">
        <w:rPr>
          <w:vertAlign w:val="subscript"/>
        </w:rPr>
        <w:t>2</w:t>
      </w:r>
      <w:r w:rsidR="006E3390">
        <w:t xml:space="preserve">. This light gets </w:t>
      </w:r>
      <w:r w:rsidR="00DC16D0">
        <w:t xml:space="preserve">reflected </w:t>
      </w:r>
      <w:r w:rsidR="006E3390">
        <w:t>along the same path and is</w:t>
      </w:r>
      <w:r w:rsidR="00DC16D0">
        <w:t xml:space="preserve"> collimated again on the far side of the beam splitter.</w:t>
      </w:r>
      <w:r w:rsidR="006E3390">
        <w:t xml:space="preserve"> </w:t>
      </w:r>
      <w:r w:rsidR="00DC16D0">
        <w:t>H</w:t>
      </w:r>
      <w:r w:rsidR="006E3390">
        <w:t>owever</w:t>
      </w:r>
      <w:r w:rsidR="00DC16D0">
        <w:t>,</w:t>
      </w:r>
      <w:r w:rsidR="006E3390">
        <w:t xml:space="preserve"> due to differences in </w:t>
      </w:r>
      <w:r w:rsidR="00DC16D0">
        <w:t>the lengths</w:t>
      </w:r>
      <w:r w:rsidR="006E3390">
        <w:t xml:space="preserve"> z</w:t>
      </w:r>
      <w:r w:rsidR="006E3390">
        <w:rPr>
          <w:vertAlign w:val="subscript"/>
        </w:rPr>
        <w:t>1</w:t>
      </w:r>
      <w:r w:rsidR="006E3390">
        <w:t xml:space="preserve"> and z</w:t>
      </w:r>
      <w:r w:rsidR="006E3390">
        <w:rPr>
          <w:vertAlign w:val="subscript"/>
        </w:rPr>
        <w:t>2</w:t>
      </w:r>
      <w:r w:rsidR="00DC16D0">
        <w:t>,</w:t>
      </w:r>
      <w:r w:rsidR="00EC1502">
        <w:t xml:space="preserve"> resulting in differences of the optical path </w:t>
      </w:r>
      <w:proofErr w:type="gramStart"/>
      <w:r w:rsidR="00EC1502">
        <w:t xml:space="preserve">length </w:t>
      </w:r>
      <w:r w:rsidR="006E3390">
        <w:t xml:space="preserve"> </w:t>
      </w:r>
      <w:r w:rsidR="00984318">
        <w:t>a</w:t>
      </w:r>
      <w:proofErr w:type="gramEnd"/>
      <w:r w:rsidR="00984318">
        <w:t xml:space="preserve"> phase shift between the partial beams is introduced</w:t>
      </w:r>
      <w:r w:rsidR="001D3896">
        <w:t xml:space="preserve"> and thus causes an interference pattern to appear on the observation plane.</w:t>
      </w:r>
      <w:r w:rsidR="00BD2945">
        <w:t xml:space="preserve"> </w:t>
      </w:r>
      <w:sdt>
        <w:sdtPr>
          <w:id w:val="-622455247"/>
          <w:citation/>
        </w:sdtPr>
        <w:sdtEndPr/>
        <w:sdtContent>
          <w:r w:rsidR="00D37D55">
            <w:fldChar w:fldCharType="begin"/>
          </w:r>
          <w:r w:rsidR="00D37D55">
            <w:instrText xml:space="preserve"> CITATION Alb87 \l 2057 </w:instrText>
          </w:r>
          <w:r w:rsidR="00D37D55">
            <w:fldChar w:fldCharType="separate"/>
          </w:r>
          <w:r w:rsidR="00D37ABA">
            <w:rPr>
              <w:noProof/>
            </w:rPr>
            <w:t>(4)</w:t>
          </w:r>
          <w:r w:rsidR="00D37D55">
            <w:fldChar w:fldCharType="end"/>
          </w:r>
        </w:sdtContent>
      </w:sdt>
    </w:p>
    <w:p w14:paraId="5A067BB0" w14:textId="2636CE1F" w:rsidR="00E92014" w:rsidRDefault="00E92014" w:rsidP="009C1050">
      <w:r>
        <w:t xml:space="preserve">The phase difference, d, between the two beams is described in </w:t>
      </w:r>
      <w:r w:rsidR="00DC16D0">
        <w:t>Equation 1</w:t>
      </w:r>
      <w:r>
        <w:t xml:space="preserve">, </w:t>
      </w:r>
      <w:r w:rsidR="00C70F9C">
        <w:t xml:space="preserve">with </w:t>
      </w:r>
      <w:r w:rsidR="00C70F9C">
        <w:rPr>
          <w:rFonts w:cstheme="minorHAnsi"/>
        </w:rPr>
        <w:t>λ</w:t>
      </w:r>
      <w:r w:rsidR="00C70F9C">
        <w:t xml:space="preserve"> being the wavelength of the laser light and</w:t>
      </w:r>
      <w:r>
        <w:t xml:space="preserve"> </w:t>
      </w:r>
      <w:r>
        <w:rPr>
          <w:rFonts w:cstheme="minorHAnsi"/>
        </w:rPr>
        <w:t>θ</w:t>
      </w:r>
      <w:r>
        <w:t xml:space="preserve"> being the </w:t>
      </w:r>
      <w:r w:rsidR="002B1201">
        <w:t xml:space="preserve">angle </w:t>
      </w:r>
      <w:r w:rsidR="0070305B">
        <w:t>between the system axis and the angle of beam observation</w:t>
      </w:r>
      <w:r w:rsidR="002B1201">
        <w:t>. T</w:t>
      </w:r>
      <w:r w:rsidR="003050AF">
        <w:t xml:space="preserve">his should ideally be </w:t>
      </w:r>
      <w:r w:rsidR="003050AF" w:rsidRPr="00DC16D0">
        <w:t>0</w:t>
      </w:r>
      <w:r w:rsidR="00DC16D0">
        <w:rPr>
          <w:vertAlign w:val="superscript"/>
        </w:rPr>
        <w:t>o</w:t>
      </w:r>
      <w:r w:rsidR="00DC16D0">
        <w:t xml:space="preserve"> </w:t>
      </w:r>
      <w:r w:rsidR="002B1201" w:rsidRPr="00DC16D0">
        <w:t>at</w:t>
      </w:r>
      <w:r w:rsidR="002B1201">
        <w:t xml:space="preserve"> the centre of the observation plane</w:t>
      </w:r>
      <w:r w:rsidR="00BB7A44">
        <w:t>.</w:t>
      </w:r>
      <w:sdt>
        <w:sdtPr>
          <w:id w:val="-1103416692"/>
          <w:citation/>
        </w:sdtPr>
        <w:sdtEndPr/>
        <w:sdtContent>
          <w:r w:rsidR="0070305B">
            <w:fldChar w:fldCharType="begin"/>
          </w:r>
          <w:r w:rsidR="0070305B">
            <w:instrText xml:space="preserve"> CITATION Joh97 \l 2057 </w:instrText>
          </w:r>
          <w:r w:rsidR="0070305B">
            <w:fldChar w:fldCharType="separate"/>
          </w:r>
          <w:r w:rsidR="00D37ABA">
            <w:rPr>
              <w:noProof/>
            </w:rPr>
            <w:t xml:space="preserve"> (5)</w:t>
          </w:r>
          <w:r w:rsidR="0070305B">
            <w:fldChar w:fldCharType="end"/>
          </w:r>
        </w:sdtContent>
      </w:sdt>
    </w:p>
    <w:p w14:paraId="45C3E5EE" w14:textId="77777777" w:rsidR="00C70F9C" w:rsidRPr="00C70F9C" w:rsidRDefault="00C70F9C" w:rsidP="009C1050">
      <w:pPr>
        <w:rPr>
          <w:rFonts w:eastAsiaTheme="minorEastAsia"/>
        </w:rPr>
      </w:pPr>
      <m:oMathPara>
        <m:oMath>
          <m:r>
            <w:rPr>
              <w:rFonts w:ascii="Cambria Math" w:hAnsi="Cambria Math"/>
            </w:rPr>
            <m:t>d=2π</m:t>
          </m:r>
          <m:f>
            <m:fPr>
              <m:ctrlPr>
                <w:rPr>
                  <w:rFonts w:ascii="Cambria Math" w:hAnsi="Cambria Math"/>
                  <w:i/>
                </w:rPr>
              </m:ctrlPr>
            </m:fPr>
            <m:num>
              <m:r>
                <w:rPr>
                  <w:rFonts w:ascii="Cambria Math" w:hAnsi="Cambria Math"/>
                </w:rPr>
                <m:t>2</m:t>
              </m:r>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2</m:t>
                      </m:r>
                    </m:sub>
                  </m:sSub>
                </m:e>
              </m:d>
              <m:r>
                <w:rPr>
                  <w:rFonts w:ascii="Cambria Math" w:hAnsi="Cambria Math"/>
                </w:rPr>
                <m:t>cosθ</m:t>
              </m:r>
            </m:num>
            <m:den>
              <m:r>
                <w:rPr>
                  <w:rFonts w:ascii="Cambria Math" w:hAnsi="Cambria Math"/>
                </w:rPr>
                <m:t>λ</m:t>
              </m:r>
            </m:den>
          </m:f>
          <m:r>
            <w:rPr>
              <w:rFonts w:ascii="Cambria Math" w:hAnsi="Cambria Math"/>
            </w:rPr>
            <m:t xml:space="preserve">                 Eq 1</m:t>
          </m:r>
        </m:oMath>
      </m:oMathPara>
    </w:p>
    <w:p w14:paraId="0758B0E2" w14:textId="177250DE" w:rsidR="0070305B" w:rsidRDefault="00B012CA" w:rsidP="009C1050">
      <w:pPr>
        <w:rPr>
          <w:rFonts w:cstheme="minorHAnsi"/>
        </w:rPr>
      </w:pPr>
      <w:r>
        <w:t xml:space="preserve">This phase difference </w:t>
      </w:r>
      <w:r w:rsidR="007271FB">
        <w:t xml:space="preserve">creates concentric fringes of light, known as </w:t>
      </w:r>
      <w:proofErr w:type="spellStart"/>
      <w:r w:rsidR="007271FB">
        <w:t>Haidinger</w:t>
      </w:r>
      <w:proofErr w:type="spellEnd"/>
      <w:r w:rsidR="007271FB">
        <w:t xml:space="preserve"> fringes</w:t>
      </w:r>
      <w:sdt>
        <w:sdtPr>
          <w:id w:val="52515080"/>
          <w:citation/>
        </w:sdtPr>
        <w:sdtEndPr/>
        <w:sdtContent>
          <w:r w:rsidR="006F557B">
            <w:fldChar w:fldCharType="begin"/>
          </w:r>
          <w:r w:rsidR="006F557B">
            <w:instrText xml:space="preserve"> CITATION Vis11 \l 2057 </w:instrText>
          </w:r>
          <w:r w:rsidR="006F557B">
            <w:fldChar w:fldCharType="separate"/>
          </w:r>
          <w:r w:rsidR="00D37ABA">
            <w:rPr>
              <w:noProof/>
            </w:rPr>
            <w:t xml:space="preserve"> (6)</w:t>
          </w:r>
          <w:r w:rsidR="006F557B">
            <w:fldChar w:fldCharType="end"/>
          </w:r>
        </w:sdtContent>
      </w:sdt>
      <w:r w:rsidR="007271FB">
        <w:t xml:space="preserve">, centred around the </w:t>
      </w:r>
      <w:r w:rsidR="0070305B">
        <w:t xml:space="preserve">projected </w:t>
      </w:r>
      <w:r w:rsidR="007271FB">
        <w:t>normal of M</w:t>
      </w:r>
      <w:r w:rsidR="007271FB">
        <w:rPr>
          <w:vertAlign w:val="subscript"/>
        </w:rPr>
        <w:t>1</w:t>
      </w:r>
      <w:r w:rsidR="0070305B">
        <w:rPr>
          <w:vertAlign w:val="subscript"/>
        </w:rPr>
        <w:t xml:space="preserve"> </w:t>
      </w:r>
      <w:r w:rsidR="0070305B">
        <w:t>on the observation plane</w:t>
      </w:r>
      <w:r w:rsidR="007271FB" w:rsidRPr="0070305B">
        <w:t xml:space="preserve">. </w:t>
      </w:r>
      <w:r w:rsidR="0099076F">
        <w:t>If t</w:t>
      </w:r>
      <w:r w:rsidR="0070305B">
        <w:t>he mirrors</w:t>
      </w:r>
      <w:r w:rsidR="0099076F">
        <w:t xml:space="preserve"> are not perpendicular</w:t>
      </w:r>
      <w:r w:rsidR="0070305B">
        <w:t xml:space="preserve"> to the system axis</w:t>
      </w:r>
      <w:r w:rsidR="0099076F">
        <w:t xml:space="preserve">, </w:t>
      </w:r>
      <w:r w:rsidR="0099076F">
        <w:rPr>
          <w:rFonts w:cstheme="minorHAnsi"/>
        </w:rPr>
        <w:t>θ being non-zero, then the interference would not show up as concentric rings.</w:t>
      </w:r>
      <w:r w:rsidR="00047E89">
        <w:rPr>
          <w:rFonts w:cstheme="minorHAnsi"/>
        </w:rPr>
        <w:t xml:space="preserve"> This is because the virtual sources S’</w:t>
      </w:r>
      <w:r w:rsidR="00047E89">
        <w:rPr>
          <w:rFonts w:cstheme="minorHAnsi"/>
          <w:vertAlign w:val="subscript"/>
        </w:rPr>
        <w:t>1</w:t>
      </w:r>
      <w:r w:rsidR="00047E89">
        <w:rPr>
          <w:rFonts w:cstheme="minorHAnsi"/>
        </w:rPr>
        <w:t xml:space="preserve"> and S’</w:t>
      </w:r>
      <w:r w:rsidR="00047E89">
        <w:rPr>
          <w:rFonts w:cstheme="minorHAnsi"/>
          <w:vertAlign w:val="subscript"/>
        </w:rPr>
        <w:t>2</w:t>
      </w:r>
      <w:r w:rsidR="00047E89">
        <w:rPr>
          <w:rFonts w:cstheme="minorHAnsi"/>
        </w:rPr>
        <w:t xml:space="preserve"> </w:t>
      </w:r>
      <w:r w:rsidR="00650B62">
        <w:rPr>
          <w:rFonts w:cstheme="minorHAnsi"/>
        </w:rPr>
        <w:t xml:space="preserve">(the point where the source would be if the beam is recreated with no reflection) </w:t>
      </w:r>
      <w:r w:rsidR="00047E89">
        <w:rPr>
          <w:rFonts w:cstheme="minorHAnsi"/>
        </w:rPr>
        <w:t xml:space="preserve">would not be in line with the normal of the optical plane, </w:t>
      </w:r>
      <w:r w:rsidR="00091972">
        <w:rPr>
          <w:rFonts w:cstheme="minorHAnsi"/>
        </w:rPr>
        <w:t xml:space="preserve">which </w:t>
      </w:r>
      <w:r w:rsidR="00047E89">
        <w:rPr>
          <w:rFonts w:cstheme="minorHAnsi"/>
        </w:rPr>
        <w:t xml:space="preserve">means the phase differences would not be the same at every distance from the centre of the optical plane, creating a different interference pattern. </w:t>
      </w:r>
      <w:r w:rsidR="00B62A66">
        <w:t>This</w:t>
      </w:r>
      <w:r w:rsidR="0070305B">
        <w:t xml:space="preserve"> effect is useful as it</w:t>
      </w:r>
      <w:r w:rsidR="00B62A66">
        <w:t xml:space="preserve"> gives a visual aid </w:t>
      </w:r>
      <w:r w:rsidR="0070305B">
        <w:t xml:space="preserve">to optimise </w:t>
      </w:r>
      <w:r w:rsidR="0070305B">
        <w:rPr>
          <w:rFonts w:cstheme="minorHAnsi"/>
        </w:rPr>
        <w:t>the experimental setup</w:t>
      </w:r>
      <w:r w:rsidR="00B62A66">
        <w:rPr>
          <w:rFonts w:cstheme="minorHAnsi"/>
        </w:rPr>
        <w:t xml:space="preserve">. </w:t>
      </w:r>
      <w:sdt>
        <w:sdtPr>
          <w:rPr>
            <w:rFonts w:cstheme="minorHAnsi"/>
          </w:rPr>
          <w:id w:val="748630466"/>
          <w:citation/>
        </w:sdtPr>
        <w:sdtEndPr/>
        <w:sdtContent>
          <w:r w:rsidR="00D37D55">
            <w:rPr>
              <w:rFonts w:cstheme="minorHAnsi"/>
            </w:rPr>
            <w:fldChar w:fldCharType="begin"/>
          </w:r>
          <w:r w:rsidR="00D37D55">
            <w:rPr>
              <w:rFonts w:cstheme="minorHAnsi"/>
            </w:rPr>
            <w:instrText xml:space="preserve"> CITATION Har07 \l 2057 </w:instrText>
          </w:r>
          <w:r w:rsidR="00D37D55">
            <w:rPr>
              <w:rFonts w:cstheme="minorHAnsi"/>
            </w:rPr>
            <w:fldChar w:fldCharType="separate"/>
          </w:r>
          <w:r w:rsidR="00D37ABA" w:rsidRPr="00D37ABA">
            <w:rPr>
              <w:rFonts w:cstheme="minorHAnsi"/>
              <w:noProof/>
            </w:rPr>
            <w:t>(7)</w:t>
          </w:r>
          <w:r w:rsidR="00D37D55">
            <w:rPr>
              <w:rFonts w:cstheme="minorHAnsi"/>
            </w:rPr>
            <w:fldChar w:fldCharType="end"/>
          </w:r>
        </w:sdtContent>
      </w:sdt>
    </w:p>
    <w:p w14:paraId="70868446" w14:textId="099FB095" w:rsidR="00987E54" w:rsidRDefault="00246196" w:rsidP="009C1050">
      <w:pPr>
        <w:rPr>
          <w:rFonts w:cstheme="minorHAnsi"/>
        </w:rPr>
      </w:pPr>
      <w:r>
        <w:rPr>
          <w:rFonts w:cstheme="minorHAnsi"/>
        </w:rPr>
        <w:t xml:space="preserve">The intensity, </w:t>
      </w:r>
      <w:r w:rsidR="00091972">
        <w:rPr>
          <w:rFonts w:cstheme="minorHAnsi"/>
        </w:rPr>
        <w:t>I</w:t>
      </w:r>
      <w:r>
        <w:rPr>
          <w:rFonts w:cstheme="minorHAnsi"/>
        </w:rPr>
        <w:t xml:space="preserve">, of the </w:t>
      </w:r>
      <w:proofErr w:type="spellStart"/>
      <w:r>
        <w:rPr>
          <w:rFonts w:cstheme="minorHAnsi"/>
        </w:rPr>
        <w:t>Haidinger</w:t>
      </w:r>
      <w:proofErr w:type="spellEnd"/>
      <w:r>
        <w:rPr>
          <w:rFonts w:cstheme="minorHAnsi"/>
        </w:rPr>
        <w:t xml:space="preserve"> fringe at each point on the observational plane</w:t>
      </w:r>
      <w:r w:rsidR="00A259CD">
        <w:rPr>
          <w:rFonts w:cstheme="minorHAnsi"/>
        </w:rPr>
        <w:t xml:space="preserve"> </w:t>
      </w:r>
      <w:r w:rsidR="000D5C9C">
        <w:rPr>
          <w:rFonts w:cstheme="minorHAnsi"/>
        </w:rPr>
        <w:t xml:space="preserve">is described in Equation 2. It </w:t>
      </w:r>
      <w:r w:rsidR="00A259CD">
        <w:rPr>
          <w:rFonts w:cstheme="minorHAnsi"/>
        </w:rPr>
        <w:t xml:space="preserve">is composed </w:t>
      </w:r>
      <w:r w:rsidR="00091972">
        <w:rPr>
          <w:rFonts w:cstheme="minorHAnsi"/>
        </w:rPr>
        <w:t xml:space="preserve">from </w:t>
      </w:r>
      <w:r w:rsidR="00A259CD">
        <w:rPr>
          <w:rFonts w:cstheme="minorHAnsi"/>
        </w:rPr>
        <w:t>the beam amplitudes</w:t>
      </w:r>
      <w:r w:rsidR="000D5C9C">
        <w:rPr>
          <w:rFonts w:cstheme="minorHAnsi"/>
        </w:rPr>
        <w:t>, E</w:t>
      </w:r>
      <w:r w:rsidR="000D5C9C">
        <w:rPr>
          <w:rFonts w:cstheme="minorHAnsi"/>
          <w:vertAlign w:val="subscript"/>
        </w:rPr>
        <w:t>1</w:t>
      </w:r>
      <w:r w:rsidR="000D5C9C">
        <w:rPr>
          <w:rFonts w:cstheme="minorHAnsi"/>
        </w:rPr>
        <w:t xml:space="preserve"> and E</w:t>
      </w:r>
      <w:r w:rsidR="000D5C9C">
        <w:rPr>
          <w:rFonts w:cstheme="minorHAnsi"/>
          <w:vertAlign w:val="subscript"/>
        </w:rPr>
        <w:t>2</w:t>
      </w:r>
      <w:r w:rsidR="000D5C9C">
        <w:rPr>
          <w:rFonts w:cstheme="minorHAnsi"/>
        </w:rPr>
        <w:t>,</w:t>
      </w:r>
      <w:r w:rsidR="00A259CD">
        <w:rPr>
          <w:rFonts w:cstheme="minorHAnsi"/>
        </w:rPr>
        <w:t xml:space="preserve"> creating the background intensity</w:t>
      </w:r>
      <w:r w:rsidR="000D5C9C">
        <w:rPr>
          <w:rFonts w:cstheme="minorHAnsi"/>
        </w:rPr>
        <w:t xml:space="preserve"> and the phase difference at the point of observation</w:t>
      </w:r>
      <w:r w:rsidR="00A259CD">
        <w:rPr>
          <w:rFonts w:cstheme="minorHAnsi"/>
        </w:rPr>
        <w:t xml:space="preserve">. If the beam is </w:t>
      </w:r>
      <w:r w:rsidR="000D5C9C">
        <w:rPr>
          <w:rFonts w:cstheme="minorHAnsi"/>
        </w:rPr>
        <w:t>observ</w:t>
      </w:r>
      <w:r w:rsidR="00A259CD">
        <w:rPr>
          <w:rFonts w:cstheme="minorHAnsi"/>
        </w:rPr>
        <w:t>ed</w:t>
      </w:r>
      <w:r w:rsidR="000D5C9C">
        <w:rPr>
          <w:rFonts w:cstheme="minorHAnsi"/>
        </w:rPr>
        <w:t xml:space="preserve"> further away from the normal</w:t>
      </w:r>
      <w:r w:rsidR="00091972">
        <w:rPr>
          <w:rFonts w:cstheme="minorHAnsi"/>
        </w:rPr>
        <w:t>,</w:t>
      </w:r>
      <w:r w:rsidR="000D5C9C">
        <w:rPr>
          <w:rFonts w:cstheme="minorHAnsi"/>
        </w:rPr>
        <w:t xml:space="preserve"> the phase difference of the beam </w:t>
      </w:r>
      <w:r w:rsidR="000A0F32">
        <w:rPr>
          <w:rFonts w:cstheme="minorHAnsi"/>
        </w:rPr>
        <w:t>increase</w:t>
      </w:r>
      <w:r w:rsidR="00A259CD">
        <w:rPr>
          <w:rFonts w:cstheme="minorHAnsi"/>
        </w:rPr>
        <w:t>s</w:t>
      </w:r>
      <w:r w:rsidR="000A0F32">
        <w:rPr>
          <w:rFonts w:cstheme="minorHAnsi"/>
        </w:rPr>
        <w:t xml:space="preserve">. This mechanism creates the </w:t>
      </w:r>
      <w:r w:rsidR="00091972">
        <w:rPr>
          <w:rFonts w:cstheme="minorHAnsi"/>
        </w:rPr>
        <w:t>varying</w:t>
      </w:r>
      <w:r w:rsidR="000A0F32">
        <w:rPr>
          <w:rFonts w:cstheme="minorHAnsi"/>
        </w:rPr>
        <w:t xml:space="preserve"> intensity</w:t>
      </w:r>
      <w:r w:rsidR="00091972">
        <w:rPr>
          <w:rFonts w:cstheme="minorHAnsi"/>
        </w:rPr>
        <w:t xml:space="preserve"> </w:t>
      </w:r>
      <w:proofErr w:type="spellStart"/>
      <w:r w:rsidR="00091972">
        <w:rPr>
          <w:rFonts w:cstheme="minorHAnsi"/>
        </w:rPr>
        <w:t>Haidinger</w:t>
      </w:r>
      <w:proofErr w:type="spellEnd"/>
      <w:r w:rsidR="00091972">
        <w:rPr>
          <w:rFonts w:cstheme="minorHAnsi"/>
        </w:rPr>
        <w:t xml:space="preserve"> fringes</w:t>
      </w:r>
      <w:r w:rsidR="000A0F32">
        <w:rPr>
          <w:rFonts w:cstheme="minorHAnsi"/>
        </w:rPr>
        <w:t xml:space="preserve">. </w:t>
      </w:r>
      <w:r w:rsidR="00987E54">
        <w:rPr>
          <w:rFonts w:cstheme="minorHAnsi"/>
        </w:rPr>
        <w:t xml:space="preserve">Constructive interference is </w:t>
      </w:r>
      <w:r w:rsidR="009B64B0">
        <w:rPr>
          <w:rFonts w:cstheme="minorHAnsi"/>
        </w:rPr>
        <w:t>maximum</w:t>
      </w:r>
      <w:r w:rsidR="00987E54">
        <w:rPr>
          <w:rFonts w:cstheme="minorHAnsi"/>
        </w:rPr>
        <w:t xml:space="preserve"> </w:t>
      </w:r>
      <w:r w:rsidR="00BE5B8A">
        <w:rPr>
          <w:rFonts w:cstheme="minorHAnsi"/>
        </w:rPr>
        <w:t>wh</w:t>
      </w:r>
      <w:r w:rsidR="009B64B0">
        <w:rPr>
          <w:rFonts w:cstheme="minorHAnsi"/>
        </w:rPr>
        <w:t>ile</w:t>
      </w:r>
      <w:r w:rsidR="00187113">
        <w:rPr>
          <w:rFonts w:cstheme="minorHAnsi"/>
        </w:rPr>
        <w:t xml:space="preserve"> the </w:t>
      </w:r>
      <w:r w:rsidR="009B64B0">
        <w:rPr>
          <w:rFonts w:cstheme="minorHAnsi"/>
        </w:rPr>
        <w:t>length</w:t>
      </w:r>
      <w:r w:rsidR="00187113">
        <w:rPr>
          <w:rFonts w:cstheme="minorHAnsi"/>
        </w:rPr>
        <w:t xml:space="preserve"> between M</w:t>
      </w:r>
      <w:r w:rsidR="00187113">
        <w:rPr>
          <w:rFonts w:cstheme="minorHAnsi"/>
          <w:vertAlign w:val="subscript"/>
        </w:rPr>
        <w:t xml:space="preserve">1 </w:t>
      </w:r>
      <w:r w:rsidR="00187113">
        <w:rPr>
          <w:rFonts w:cstheme="minorHAnsi"/>
        </w:rPr>
        <w:t>and M</w:t>
      </w:r>
      <w:r w:rsidR="0070305B">
        <w:rPr>
          <w:rFonts w:cstheme="minorHAnsi"/>
          <w:vertAlign w:val="subscript"/>
        </w:rPr>
        <w:t>2</w:t>
      </w:r>
      <w:r w:rsidR="00187113">
        <w:rPr>
          <w:rFonts w:cstheme="minorHAnsi"/>
        </w:rPr>
        <w:t xml:space="preserve"> </w:t>
      </w:r>
      <w:r w:rsidR="00BE5B8A">
        <w:rPr>
          <w:rFonts w:cstheme="minorHAnsi"/>
        </w:rPr>
        <w:t xml:space="preserve">is </w:t>
      </w:r>
      <w:r w:rsidR="00187113">
        <w:rPr>
          <w:rFonts w:cstheme="minorHAnsi"/>
        </w:rPr>
        <w:lastRenderedPageBreak/>
        <w:t xml:space="preserve">observed at a multiple of </w:t>
      </w:r>
      <w:r w:rsidR="00BE5B8A">
        <w:rPr>
          <w:rFonts w:cstheme="minorHAnsi"/>
        </w:rPr>
        <w:t xml:space="preserve">half </w:t>
      </w:r>
      <w:r w:rsidR="00187113">
        <w:rPr>
          <w:rFonts w:cstheme="minorHAnsi"/>
        </w:rPr>
        <w:t>λ.</w:t>
      </w:r>
      <w:r w:rsidR="00BE5B8A">
        <w:rPr>
          <w:rFonts w:cstheme="minorHAnsi"/>
        </w:rPr>
        <w:t xml:space="preserve"> </w:t>
      </w:r>
      <w:r w:rsidR="009B64B0">
        <w:rPr>
          <w:rFonts w:cstheme="minorHAnsi"/>
        </w:rPr>
        <w:t>D</w:t>
      </w:r>
      <w:r w:rsidR="00BE5B8A">
        <w:rPr>
          <w:rFonts w:cstheme="minorHAnsi"/>
        </w:rPr>
        <w:t xml:space="preserve">estructive </w:t>
      </w:r>
      <w:r w:rsidR="009B64B0">
        <w:rPr>
          <w:rFonts w:cstheme="minorHAnsi"/>
        </w:rPr>
        <w:t>interference is maximum</w:t>
      </w:r>
      <w:r w:rsidR="00BE5B8A">
        <w:rPr>
          <w:rFonts w:cstheme="minorHAnsi"/>
        </w:rPr>
        <w:t xml:space="preserve"> when </w:t>
      </w:r>
      <w:r w:rsidR="00187113">
        <w:rPr>
          <w:rFonts w:cstheme="minorHAnsi"/>
        </w:rPr>
        <w:t>they are observed a multiple of quarter and three quarters λ. This can be show mathematically in</w:t>
      </w:r>
      <w:r w:rsidR="009B64B0">
        <w:rPr>
          <w:rFonts w:cstheme="minorHAnsi"/>
        </w:rPr>
        <w:t xml:space="preserve"> Equation </w:t>
      </w:r>
      <w:r>
        <w:rPr>
          <w:rFonts w:cstheme="minorHAnsi"/>
        </w:rPr>
        <w:t>4</w:t>
      </w:r>
      <w:r w:rsidR="009B64B0">
        <w:rPr>
          <w:rFonts w:cstheme="minorHAnsi"/>
        </w:rPr>
        <w:t xml:space="preserve"> and </w:t>
      </w:r>
      <w:r>
        <w:rPr>
          <w:rFonts w:cstheme="minorHAnsi"/>
        </w:rPr>
        <w:t>5</w:t>
      </w:r>
      <w:r w:rsidR="00187113">
        <w:rPr>
          <w:rFonts w:cstheme="minorHAnsi"/>
        </w:rPr>
        <w:t>.</w:t>
      </w:r>
      <w:r w:rsidR="00AE7119">
        <w:rPr>
          <w:rFonts w:cstheme="minorHAnsi"/>
        </w:rPr>
        <w:t xml:space="preserve"> </w:t>
      </w:r>
      <w:sdt>
        <w:sdtPr>
          <w:rPr>
            <w:rFonts w:cstheme="minorHAnsi"/>
          </w:rPr>
          <w:id w:val="103631219"/>
          <w:citation/>
        </w:sdtPr>
        <w:sdtEndPr/>
        <w:sdtContent>
          <w:r w:rsidR="00ED2695">
            <w:rPr>
              <w:rFonts w:cstheme="minorHAnsi"/>
            </w:rPr>
            <w:fldChar w:fldCharType="begin"/>
          </w:r>
          <w:r w:rsidR="00ED2695">
            <w:rPr>
              <w:rFonts w:cstheme="minorHAnsi"/>
            </w:rPr>
            <w:instrText xml:space="preserve"> CITATION IIT \l 2057 </w:instrText>
          </w:r>
          <w:r w:rsidR="00ED2695">
            <w:rPr>
              <w:rFonts w:cstheme="minorHAnsi"/>
            </w:rPr>
            <w:fldChar w:fldCharType="separate"/>
          </w:r>
          <w:r w:rsidR="00D37ABA" w:rsidRPr="00D37ABA">
            <w:rPr>
              <w:rFonts w:cstheme="minorHAnsi"/>
              <w:noProof/>
            </w:rPr>
            <w:t>(8)</w:t>
          </w:r>
          <w:r w:rsidR="00ED2695">
            <w:rPr>
              <w:rFonts w:cstheme="minorHAnsi"/>
            </w:rPr>
            <w:fldChar w:fldCharType="end"/>
          </w:r>
        </w:sdtContent>
      </w:sdt>
      <w:r w:rsidR="00187113">
        <w:rPr>
          <w:rFonts w:cstheme="minorHAnsi"/>
        </w:rPr>
        <w:t xml:space="preserve"> </w:t>
      </w:r>
    </w:p>
    <w:p w14:paraId="738D57C7" w14:textId="77777777" w:rsidR="00246196" w:rsidRPr="00246196" w:rsidRDefault="00091972" w:rsidP="009C1050">
      <w:pPr>
        <w:rPr>
          <w:rFonts w:eastAsiaTheme="minorEastAsia" w:cstheme="minorHAnsi"/>
        </w:rPr>
      </w:pPr>
      <m:oMathPara>
        <m:oMath>
          <m:r>
            <w:rPr>
              <w:rFonts w:ascii="Cambria Math" w:eastAsiaTheme="minorEastAsia" w:hAnsi="Cambria Math" w:cstheme="minorHAnsi"/>
            </w:rPr>
            <m:t>I=</m:t>
          </m:r>
          <m:sSubSup>
            <m:sSubSupPr>
              <m:ctrlPr>
                <w:rPr>
                  <w:rFonts w:ascii="Cambria Math" w:eastAsiaTheme="minorEastAsia" w:hAnsi="Cambria Math" w:cstheme="minorHAnsi"/>
                  <w:i/>
                </w:rPr>
              </m:ctrlPr>
            </m:sSubSupPr>
            <m:e>
              <m:r>
                <w:rPr>
                  <w:rFonts w:ascii="Cambria Math" w:eastAsiaTheme="minorEastAsia" w:hAnsi="Cambria Math" w:cstheme="minorHAnsi"/>
                </w:rPr>
                <m:t>E</m:t>
              </m:r>
            </m:e>
            <m:sub>
              <m:r>
                <w:rPr>
                  <w:rFonts w:ascii="Cambria Math" w:eastAsiaTheme="minorEastAsia" w:hAnsi="Cambria Math" w:cstheme="minorHAnsi"/>
                </w:rPr>
                <m:t>1</m:t>
              </m:r>
            </m:sub>
            <m:sup>
              <m:r>
                <w:rPr>
                  <w:rFonts w:ascii="Cambria Math" w:eastAsiaTheme="minorEastAsia" w:hAnsi="Cambria Math" w:cstheme="minorHAnsi"/>
                </w:rPr>
                <m:t>2</m:t>
              </m:r>
            </m:sup>
          </m:sSubSup>
          <m:r>
            <w:rPr>
              <w:rFonts w:ascii="Cambria Math" w:eastAsiaTheme="minorEastAsia" w:hAnsi="Cambria Math" w:cstheme="minorHAnsi"/>
            </w:rPr>
            <m:t>+</m:t>
          </m:r>
          <m:sSubSup>
            <m:sSubSupPr>
              <m:ctrlPr>
                <w:rPr>
                  <w:rFonts w:ascii="Cambria Math" w:eastAsiaTheme="minorEastAsia" w:hAnsi="Cambria Math" w:cstheme="minorHAnsi"/>
                  <w:i/>
                </w:rPr>
              </m:ctrlPr>
            </m:sSubSupPr>
            <m:e>
              <m:r>
                <w:rPr>
                  <w:rFonts w:ascii="Cambria Math" w:eastAsiaTheme="minorEastAsia" w:hAnsi="Cambria Math" w:cstheme="minorHAnsi"/>
                </w:rPr>
                <m:t>E</m:t>
              </m:r>
            </m:e>
            <m:sub>
              <m:r>
                <w:rPr>
                  <w:rFonts w:ascii="Cambria Math" w:eastAsiaTheme="minorEastAsia" w:hAnsi="Cambria Math" w:cstheme="minorHAnsi"/>
                </w:rPr>
                <m:t>2</m:t>
              </m:r>
            </m:sub>
            <m:sup>
              <m:r>
                <w:rPr>
                  <w:rFonts w:ascii="Cambria Math" w:eastAsiaTheme="minorEastAsia" w:hAnsi="Cambria Math" w:cstheme="minorHAnsi"/>
                </w:rPr>
                <m:t>2</m:t>
              </m:r>
            </m:sup>
          </m:sSubSup>
          <m:r>
            <w:rPr>
              <w:rFonts w:ascii="Cambria Math" w:eastAsiaTheme="minorEastAsia" w:hAnsi="Cambria Math" w:cstheme="minorHAnsi"/>
            </w:rPr>
            <m:t>+2</m:t>
          </m:r>
          <m:sSub>
            <m:sSubPr>
              <m:ctrlPr>
                <w:rPr>
                  <w:rFonts w:ascii="Cambria Math" w:eastAsiaTheme="minorEastAsia" w:hAnsi="Cambria Math" w:cstheme="minorHAnsi"/>
                  <w:i/>
                </w:rPr>
              </m:ctrlPr>
            </m:sSubPr>
            <m:e>
              <m:r>
                <w:rPr>
                  <w:rFonts w:ascii="Cambria Math" w:eastAsiaTheme="minorEastAsia" w:hAnsi="Cambria Math" w:cstheme="minorHAnsi"/>
                </w:rPr>
                <m:t>E</m:t>
              </m:r>
            </m:e>
            <m:sub>
              <m:r>
                <w:rPr>
                  <w:rFonts w:ascii="Cambria Math" w:eastAsiaTheme="minorEastAsia" w:hAnsi="Cambria Math" w:cstheme="minorHAnsi"/>
                </w:rPr>
                <m:t>1</m:t>
              </m:r>
            </m:sub>
          </m:sSub>
          <m:sSub>
            <m:sSubPr>
              <m:ctrlPr>
                <w:rPr>
                  <w:rFonts w:ascii="Cambria Math" w:eastAsiaTheme="minorEastAsia" w:hAnsi="Cambria Math" w:cstheme="minorHAnsi"/>
                  <w:i/>
                </w:rPr>
              </m:ctrlPr>
            </m:sSubPr>
            <m:e>
              <m:r>
                <w:rPr>
                  <w:rFonts w:ascii="Cambria Math" w:eastAsiaTheme="minorEastAsia" w:hAnsi="Cambria Math" w:cstheme="minorHAnsi"/>
                </w:rPr>
                <m:t>E</m:t>
              </m:r>
            </m:e>
            <m:sub>
              <m:r>
                <w:rPr>
                  <w:rFonts w:ascii="Cambria Math" w:eastAsiaTheme="minorEastAsia" w:hAnsi="Cambria Math" w:cstheme="minorHAnsi"/>
                </w:rPr>
                <m:t>2</m:t>
              </m:r>
            </m:sub>
          </m:sSub>
          <m:func>
            <m:funcPr>
              <m:ctrlPr>
                <w:rPr>
                  <w:rFonts w:ascii="Cambria Math" w:eastAsiaTheme="minorEastAsia" w:hAnsi="Cambria Math" w:cstheme="minorHAnsi"/>
                  <w:i/>
                </w:rPr>
              </m:ctrlPr>
            </m:funcPr>
            <m:fName>
              <m:r>
                <m:rPr>
                  <m:sty m:val="p"/>
                </m:rPr>
                <w:rPr>
                  <w:rFonts w:ascii="Cambria Math" w:hAnsi="Cambria Math" w:cstheme="minorHAnsi"/>
                </w:rPr>
                <m:t>cos(</m:t>
              </m:r>
            </m:fName>
            <m:e>
              <m:r>
                <w:rPr>
                  <w:rFonts w:ascii="Cambria Math" w:eastAsiaTheme="minorEastAsia" w:hAnsi="Cambria Math" w:cstheme="minorHAnsi"/>
                </w:rPr>
                <m:t>d)</m:t>
              </m:r>
            </m:e>
          </m:func>
          <m:r>
            <w:rPr>
              <w:rFonts w:ascii="Cambria Math" w:eastAsiaTheme="minorEastAsia" w:hAnsi="Cambria Math" w:cstheme="minorHAnsi"/>
            </w:rPr>
            <m:t xml:space="preserve">                                   Eq 2</m:t>
          </m:r>
        </m:oMath>
      </m:oMathPara>
    </w:p>
    <w:p w14:paraId="106D724B" w14:textId="77777777" w:rsidR="00187113" w:rsidRPr="00187113" w:rsidRDefault="00187113" w:rsidP="009C1050">
      <w:pPr>
        <w:rPr>
          <w:rFonts w:eastAsiaTheme="minorEastAsia" w:cstheme="minorHAnsi"/>
        </w:rPr>
      </w:pPr>
      <m:oMathPara>
        <m:oMath>
          <m:r>
            <w:rPr>
              <w:rFonts w:ascii="Cambria Math" w:hAnsi="Cambria Math" w:cstheme="minorHAnsi"/>
            </w:rPr>
            <m:t xml:space="preserve">m= </m:t>
          </m:r>
          <m:f>
            <m:fPr>
              <m:ctrlPr>
                <w:rPr>
                  <w:rFonts w:ascii="Cambria Math" w:hAnsi="Cambria Math" w:cstheme="minorHAnsi"/>
                  <w:i/>
                </w:rPr>
              </m:ctrlPr>
            </m:fPr>
            <m:num>
              <m:r>
                <w:rPr>
                  <w:rFonts w:ascii="Cambria Math" w:hAnsi="Cambria Math" w:cstheme="minorHAnsi"/>
                </w:rPr>
                <m:t>2∆z cosθ</m:t>
              </m:r>
            </m:num>
            <m:den>
              <m:r>
                <w:rPr>
                  <w:rFonts w:ascii="Cambria Math" w:hAnsi="Cambria Math" w:cstheme="minorHAnsi"/>
                </w:rPr>
                <m:t>λ</m:t>
              </m:r>
            </m:den>
          </m:f>
          <m:r>
            <w:rPr>
              <w:rFonts w:ascii="Cambria Math" w:hAnsi="Cambria Math" w:cstheme="minorHAnsi"/>
            </w:rPr>
            <m:t xml:space="preserve">                                                              Eq 3 </m:t>
          </m:r>
        </m:oMath>
      </m:oMathPara>
    </w:p>
    <w:p w14:paraId="51C66A9B" w14:textId="77777777" w:rsidR="00187113" w:rsidRPr="00187113" w:rsidRDefault="00091972" w:rsidP="009C1050">
      <w:pPr>
        <w:rPr>
          <w:rFonts w:eastAsiaTheme="minorEastAsia" w:cstheme="minorHAnsi"/>
        </w:rPr>
      </w:pPr>
      <m:oMathPara>
        <m:oMath>
          <m:r>
            <w:rPr>
              <w:rFonts w:ascii="Cambria Math" w:eastAsiaTheme="minorEastAsia" w:hAnsi="Cambria Math" w:cstheme="minorHAnsi"/>
            </w:rPr>
            <m:t>Constructive:     d=2mπ    where m=0, ±1,±2,±3…                Eq 4</m:t>
          </m:r>
        </m:oMath>
      </m:oMathPara>
    </w:p>
    <w:p w14:paraId="43F4A176" w14:textId="77777777" w:rsidR="00187113" w:rsidRPr="006155C9" w:rsidRDefault="00091972" w:rsidP="009C1050">
      <w:pPr>
        <w:rPr>
          <w:rFonts w:eastAsiaTheme="minorEastAsia" w:cstheme="minorHAnsi"/>
        </w:rPr>
      </w:pPr>
      <m:oMathPara>
        <m:oMath>
          <m:r>
            <w:rPr>
              <w:rFonts w:ascii="Cambria Math" w:eastAsiaTheme="minorEastAsia" w:hAnsi="Cambria Math" w:cstheme="minorHAnsi"/>
            </w:rPr>
            <m:t>Destructive:     d=π</m:t>
          </m:r>
          <m:d>
            <m:dPr>
              <m:ctrlPr>
                <w:rPr>
                  <w:rFonts w:ascii="Cambria Math" w:eastAsiaTheme="minorEastAsia" w:hAnsi="Cambria Math" w:cstheme="minorHAnsi"/>
                  <w:i/>
                </w:rPr>
              </m:ctrlPr>
            </m:dPr>
            <m:e>
              <m:r>
                <w:rPr>
                  <w:rFonts w:ascii="Cambria Math" w:eastAsiaTheme="minorEastAsia" w:hAnsi="Cambria Math" w:cstheme="minorHAnsi"/>
                </w:rPr>
                <m:t>2m+1</m:t>
              </m:r>
            </m:e>
          </m:d>
          <m:r>
            <w:rPr>
              <w:rFonts w:ascii="Cambria Math" w:eastAsiaTheme="minorEastAsia" w:hAnsi="Cambria Math" w:cstheme="minorHAnsi"/>
            </w:rPr>
            <m:t xml:space="preserve">    where m=0, ±1,±2,±3…       Eq 5</m:t>
          </m:r>
        </m:oMath>
      </m:oMathPara>
    </w:p>
    <w:p w14:paraId="1AE30DF3" w14:textId="37F0EB96" w:rsidR="004B4599" w:rsidRDefault="007D425E" w:rsidP="009C1050">
      <w:r>
        <w:t>When the mirrors M</w:t>
      </w:r>
      <w:r>
        <w:rPr>
          <w:vertAlign w:val="subscript"/>
        </w:rPr>
        <w:t xml:space="preserve">1 </w:t>
      </w:r>
      <w:r>
        <w:t>and M</w:t>
      </w:r>
      <w:r>
        <w:rPr>
          <w:vertAlign w:val="subscript"/>
        </w:rPr>
        <w:t>2</w:t>
      </w:r>
      <w:r>
        <w:t xml:space="preserve"> are moved relative to each other</w:t>
      </w:r>
      <w:r w:rsidR="00091972">
        <w:t>,</w:t>
      </w:r>
      <w:r>
        <w:t xml:space="preserve"> this also </w:t>
      </w:r>
      <w:r w:rsidR="00A91106">
        <w:t>changes</w:t>
      </w:r>
      <w:r>
        <w:t xml:space="preserve"> the</w:t>
      </w:r>
      <w:r w:rsidR="00A259CD">
        <w:t xml:space="preserve"> global</w:t>
      </w:r>
      <w:r>
        <w:t xml:space="preserve"> phase difference</w:t>
      </w:r>
      <w:r w:rsidR="00A91106">
        <w:t xml:space="preserve"> </w:t>
      </w:r>
      <w:r w:rsidR="00A259CD">
        <w:t xml:space="preserve">on </w:t>
      </w:r>
      <w:r w:rsidR="00A91106">
        <w:t xml:space="preserve">the observation plane, creating </w:t>
      </w:r>
      <w:r w:rsidR="00A259CD">
        <w:t>an</w:t>
      </w:r>
      <w:r w:rsidR="00A91106">
        <w:t xml:space="preserve"> illusion of </w:t>
      </w:r>
      <w:r w:rsidR="00A259CD">
        <w:t xml:space="preserve">expanding </w:t>
      </w:r>
      <w:r w:rsidR="00A91106">
        <w:t xml:space="preserve">fringes </w:t>
      </w:r>
      <w:r w:rsidR="00091972">
        <w:t>appearing from</w:t>
      </w:r>
      <w:r w:rsidR="00A91106">
        <w:t xml:space="preserve"> the centre.</w:t>
      </w:r>
      <w:r>
        <w:t xml:space="preserve"> </w:t>
      </w:r>
      <w:r w:rsidR="00047E89">
        <w:t>P</w:t>
      </w:r>
      <w:r w:rsidR="00ED2695">
        <w:t>recise measurements of the relative movement between</w:t>
      </w:r>
      <w:r>
        <w:t xml:space="preserve"> the mirrors</w:t>
      </w:r>
      <w:r w:rsidR="00ED2695">
        <w:t xml:space="preserve"> can be made</w:t>
      </w:r>
      <w:r w:rsidR="00047E89">
        <w:t xml:space="preserve"> </w:t>
      </w:r>
      <w:r w:rsidR="00ED2695">
        <w:t>by counting the number of</w:t>
      </w:r>
      <w:r>
        <w:t xml:space="preserve"> new</w:t>
      </w:r>
      <w:r w:rsidR="00ED2695">
        <w:t xml:space="preserve"> constructive interference fringes that are produce</w:t>
      </w:r>
      <w:r>
        <w:t xml:space="preserve">d through the duration of the </w:t>
      </w:r>
      <w:r w:rsidR="00A259CD">
        <w:t>movement</w:t>
      </w:r>
      <w:r w:rsidR="00ED2695">
        <w:t xml:space="preserve">. As seen in </w:t>
      </w:r>
      <w:r>
        <w:t>Equation 4, the distance, z, between each new full fringe created on the observation plane is equal to half the laser wavelength.</w:t>
      </w:r>
      <w:r w:rsidR="00AE7119" w:rsidRPr="00AE7119">
        <w:rPr>
          <w:rFonts w:cstheme="minorHAnsi"/>
        </w:rPr>
        <w:t xml:space="preserve"> </w:t>
      </w:r>
      <w:sdt>
        <w:sdtPr>
          <w:rPr>
            <w:rFonts w:cstheme="minorHAnsi"/>
          </w:rPr>
          <w:id w:val="1555807242"/>
          <w:citation/>
        </w:sdtPr>
        <w:sdtEndPr/>
        <w:sdtContent>
          <w:r w:rsidR="00AE7119">
            <w:rPr>
              <w:rFonts w:cstheme="minorHAnsi"/>
            </w:rPr>
            <w:fldChar w:fldCharType="begin"/>
          </w:r>
          <w:r w:rsidR="00AE7119">
            <w:rPr>
              <w:rFonts w:cstheme="minorHAnsi"/>
            </w:rPr>
            <w:instrText xml:space="preserve"> CITATION DJo15 \l 2057 </w:instrText>
          </w:r>
          <w:r w:rsidR="00AE7119">
            <w:rPr>
              <w:rFonts w:cstheme="minorHAnsi"/>
            </w:rPr>
            <w:fldChar w:fldCharType="separate"/>
          </w:r>
          <w:r w:rsidR="00D37ABA" w:rsidRPr="00D37ABA">
            <w:rPr>
              <w:rFonts w:cstheme="minorHAnsi"/>
              <w:noProof/>
            </w:rPr>
            <w:t>(9)</w:t>
          </w:r>
          <w:r w:rsidR="00AE7119">
            <w:rPr>
              <w:rFonts w:cstheme="minorHAnsi"/>
            </w:rPr>
            <w:fldChar w:fldCharType="end"/>
          </w:r>
        </w:sdtContent>
      </w:sdt>
    </w:p>
    <w:p w14:paraId="139AF434" w14:textId="77777777" w:rsidR="00570FC7" w:rsidRDefault="00ED2695" w:rsidP="00047E89">
      <w:pPr>
        <w:pStyle w:val="berschrift2"/>
      </w:pPr>
      <w:r>
        <w:t>E</w:t>
      </w:r>
      <w:r w:rsidR="00570FC7">
        <w:rPr>
          <w:noProof/>
        </w:rPr>
        <w:drawing>
          <wp:anchor distT="0" distB="0" distL="114300" distR="114300" simplePos="0" relativeHeight="251659264" behindDoc="0" locked="0" layoutInCell="1" allowOverlap="1" wp14:anchorId="2CC434E3" wp14:editId="7E2DBC62">
            <wp:simplePos x="0" y="0"/>
            <wp:positionH relativeFrom="margin">
              <wp:posOffset>1938020</wp:posOffset>
            </wp:positionH>
            <wp:positionV relativeFrom="paragraph">
              <wp:posOffset>17145</wp:posOffset>
            </wp:positionV>
            <wp:extent cx="3788410" cy="2647950"/>
            <wp:effectExtent l="0" t="0" r="254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9813" t="5736" r="16139" b="16708"/>
                    <a:stretch/>
                  </pic:blipFill>
                  <pic:spPr bwMode="auto">
                    <a:xfrm>
                      <a:off x="0" y="0"/>
                      <a:ext cx="3788410" cy="26479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47E89">
        <w:t>xperiment</w:t>
      </w:r>
    </w:p>
    <w:p w14:paraId="3A9728F6" w14:textId="288A17F7" w:rsidR="00271AB1" w:rsidRPr="00271AB1" w:rsidRDefault="00904A18" w:rsidP="00ED2695">
      <w:r>
        <w:rPr>
          <w:noProof/>
        </w:rPr>
        <mc:AlternateContent>
          <mc:Choice Requires="wps">
            <w:drawing>
              <wp:anchor distT="0" distB="0" distL="114300" distR="114300" simplePos="0" relativeHeight="251667456" behindDoc="0" locked="0" layoutInCell="1" allowOverlap="1" wp14:anchorId="3BA0E63A" wp14:editId="26AD04D5">
                <wp:simplePos x="0" y="0"/>
                <wp:positionH relativeFrom="column">
                  <wp:posOffset>1939925</wp:posOffset>
                </wp:positionH>
                <wp:positionV relativeFrom="paragraph">
                  <wp:posOffset>2502535</wp:posOffset>
                </wp:positionV>
                <wp:extent cx="3788410" cy="150495"/>
                <wp:effectExtent l="0" t="0" r="2540" b="1905"/>
                <wp:wrapSquare wrapText="bothSides"/>
                <wp:docPr id="11" name="Text Box 11"/>
                <wp:cNvGraphicFramePr/>
                <a:graphic xmlns:a="http://schemas.openxmlformats.org/drawingml/2006/main">
                  <a:graphicData uri="http://schemas.microsoft.com/office/word/2010/wordprocessingShape">
                    <wps:wsp>
                      <wps:cNvSpPr txBox="1"/>
                      <wps:spPr>
                        <a:xfrm>
                          <a:off x="0" y="0"/>
                          <a:ext cx="3788410" cy="150495"/>
                        </a:xfrm>
                        <a:prstGeom prst="rect">
                          <a:avLst/>
                        </a:prstGeom>
                        <a:solidFill>
                          <a:prstClr val="white"/>
                        </a:solidFill>
                        <a:ln>
                          <a:noFill/>
                        </a:ln>
                      </wps:spPr>
                      <wps:txbx>
                        <w:txbxContent>
                          <w:p w14:paraId="57F4E07F" w14:textId="77777777" w:rsidR="00C80A20" w:rsidRDefault="00C80A20" w:rsidP="00904A18">
                            <w:pPr>
                              <w:pStyle w:val="Beschriftung"/>
                            </w:pPr>
                            <w:r>
                              <w:t xml:space="preserve">Figure </w:t>
                            </w:r>
                            <w:fldSimple w:instr=" SEQ Figure \* ARABIC ">
                              <w:r>
                                <w:rPr>
                                  <w:noProof/>
                                </w:rPr>
                                <w:t>2</w:t>
                              </w:r>
                            </w:fldSimple>
                            <w:r>
                              <w:t>: Michelson interferometer set up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A0E63A" id="Text Box 11" o:spid="_x0000_s1027" type="#_x0000_t202" style="position:absolute;margin-left:152.75pt;margin-top:197.05pt;width:298.3pt;height:11.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" stroked="f">
                <v:textbox inset="0,0,0,0">
                  <w:txbxContent>
                    <w:p w14:paraId="57F4E07F" w14:textId="77777777" w:rsidR="00C80A20" w:rsidRDefault="00C80A20" w:rsidP="00904A18">
                      <w:pPr>
                        <w:pStyle w:val="Beschriftung"/>
                      </w:pPr>
                      <w:r>
                        <w:t xml:space="preserve">Figure </w:t>
                      </w:r>
                      <w:fldSimple w:instr=" SEQ Figure \* ARABIC ">
                        <w:r>
                          <w:rPr>
                            <w:noProof/>
                          </w:rPr>
                          <w:t>2</w:t>
                        </w:r>
                      </w:fldSimple>
                      <w:r>
                        <w:t>: Michelson interferometer set up</w:t>
                      </w:r>
                    </w:p>
                  </w:txbxContent>
                </v:textbox>
                <w10:wrap type="square"/>
              </v:shape>
            </w:pict>
          </mc:Fallback>
        </mc:AlternateContent>
      </w:r>
      <w:r w:rsidR="002433CE">
        <w:t xml:space="preserve">The Michelson </w:t>
      </w:r>
      <w:r w:rsidR="007B607C">
        <w:t xml:space="preserve">interferometer was set up </w:t>
      </w:r>
      <w:r>
        <w:t>as shown in Figure 2</w:t>
      </w:r>
      <w:r w:rsidR="007B607C">
        <w:t>, utili</w:t>
      </w:r>
      <w:r w:rsidR="00091972">
        <w:t>s</w:t>
      </w:r>
      <w:r w:rsidR="007B607C">
        <w:t xml:space="preserve">ing 3D printed mounts, </w:t>
      </w:r>
      <w:r w:rsidR="00D21FB8">
        <w:t xml:space="preserve">2” </w:t>
      </w:r>
      <w:r w:rsidR="007B607C">
        <w:t xml:space="preserve">mirrors, </w:t>
      </w:r>
      <w:r w:rsidR="000B1B6C">
        <w:t xml:space="preserve">a </w:t>
      </w:r>
      <w:r w:rsidR="00984318">
        <w:t>half-</w:t>
      </w:r>
      <w:r w:rsidR="007B607C">
        <w:t>silvered beam splitter, a la</w:t>
      </w:r>
      <w:r w:rsidR="00271AB1">
        <w:t>s</w:t>
      </w:r>
      <w:r w:rsidR="007B607C">
        <w:t xml:space="preserve">er diode pen with a wavelength of </w:t>
      </w:r>
      <w:r w:rsidR="004B4599">
        <w:t>532</w:t>
      </w:r>
      <w:r w:rsidR="007B607C">
        <w:t>nm</w:t>
      </w:r>
      <w:r w:rsidR="000B1B6C">
        <w:t>,</w:t>
      </w:r>
      <w:r w:rsidR="00D21FB8">
        <w:t xml:space="preserve"> and a small focusing lens</w:t>
      </w:r>
      <w:r w:rsidR="00EF6575">
        <w:t xml:space="preserve"> </w:t>
      </w:r>
      <w:r w:rsidR="000B1B6C">
        <w:t>with</w:t>
      </w:r>
      <w:r w:rsidR="00EF6575">
        <w:t xml:space="preserve"> </w:t>
      </w:r>
      <w:r w:rsidR="000B1B6C">
        <w:t xml:space="preserve">a </w:t>
      </w:r>
      <w:r w:rsidR="00EF6575">
        <w:t>20mm focal length</w:t>
      </w:r>
      <w:r w:rsidR="00D21FB8">
        <w:t xml:space="preserve"> to expand the interference pattern</w:t>
      </w:r>
      <w:r w:rsidR="007B607C">
        <w:t>.</w:t>
      </w:r>
      <w:r w:rsidR="00BD4524">
        <w:t xml:space="preserve"> </w:t>
      </w:r>
      <w:r w:rsidR="00271AB1">
        <w:t>The technique for setting up the device is</w:t>
      </w:r>
      <w:r w:rsidR="000B1B6C">
        <w:t xml:space="preserve"> detailed in the setup document on </w:t>
      </w:r>
      <w:proofErr w:type="spellStart"/>
      <w:r w:rsidR="00BC1CAD">
        <w:t>S’Cool</w:t>
      </w:r>
      <w:proofErr w:type="spellEnd"/>
      <w:r w:rsidR="00BC1CAD">
        <w:t xml:space="preserve"> LAB</w:t>
      </w:r>
      <w:r w:rsidR="000B1B6C">
        <w:t>.</w:t>
      </w:r>
      <w:r w:rsidR="00271AB1">
        <w:t xml:space="preserve"> </w:t>
      </w:r>
      <w:r w:rsidR="000B1B6C">
        <w:t>B</w:t>
      </w:r>
      <w:r w:rsidR="00271AB1">
        <w:t xml:space="preserve">ecause only the movement </w:t>
      </w:r>
      <w:r w:rsidR="00091972">
        <w:t>of</w:t>
      </w:r>
      <w:r w:rsidR="00271AB1">
        <w:t xml:space="preserve"> mirrors </w:t>
      </w:r>
      <w:r w:rsidR="00091972">
        <w:t xml:space="preserve">relative to each other </w:t>
      </w:r>
      <w:r w:rsidR="00271AB1">
        <w:t xml:space="preserve">is </w:t>
      </w:r>
      <w:r w:rsidR="00D153CF">
        <w:t>measured</w:t>
      </w:r>
      <w:r w:rsidR="00091972">
        <w:t>,</w:t>
      </w:r>
      <w:r w:rsidR="00D153CF">
        <w:t xml:space="preserve"> </w:t>
      </w:r>
      <w:r w:rsidR="000B1B6C">
        <w:t>and</w:t>
      </w:r>
      <w:r w:rsidR="00091972">
        <w:t xml:space="preserve"> because</w:t>
      </w:r>
      <w:r w:rsidR="000B1B6C">
        <w:t xml:space="preserve"> t</w:t>
      </w:r>
      <w:r w:rsidR="00271AB1">
        <w:t>he beam splitter angle</w:t>
      </w:r>
      <w:r w:rsidR="00D153CF">
        <w:t xml:space="preserve"> only </w:t>
      </w:r>
      <w:r w:rsidR="00091972">
        <w:t>a</w:t>
      </w:r>
      <w:r w:rsidR="00D153CF">
        <w:t>ffects</w:t>
      </w:r>
      <w:r w:rsidR="00271AB1">
        <w:t xml:space="preserve"> the intensity</w:t>
      </w:r>
      <w:r w:rsidR="000B1B6C">
        <w:t xml:space="preserve"> ratio </w:t>
      </w:r>
      <w:r w:rsidR="00271AB1">
        <w:t xml:space="preserve">of </w:t>
      </w:r>
      <w:r w:rsidR="000B1B6C">
        <w:t xml:space="preserve">the </w:t>
      </w:r>
      <w:r w:rsidR="00271AB1">
        <w:t>beam</w:t>
      </w:r>
      <w:r w:rsidR="000B1B6C">
        <w:t>s</w:t>
      </w:r>
      <w:r w:rsidR="00D153CF">
        <w:t>,</w:t>
      </w:r>
      <w:r w:rsidR="000B1B6C">
        <w:t xml:space="preserve"> the set up does not need precis</w:t>
      </w:r>
      <w:r w:rsidR="00D153CF">
        <w:t>ion</w:t>
      </w:r>
      <w:r w:rsidR="00271AB1">
        <w:t xml:space="preserve">. The angle </w:t>
      </w:r>
      <w:r w:rsidR="00091972">
        <w:t>of</w:t>
      </w:r>
      <w:r w:rsidR="00271AB1">
        <w:t xml:space="preserve"> the mirror can vary by approximately </w:t>
      </w:r>
      <w:r w:rsidR="00271AB1">
        <w:rPr>
          <w:rFonts w:cstheme="minorHAnsi"/>
        </w:rPr>
        <w:t>±</w:t>
      </w:r>
      <w:r w:rsidR="00271AB1">
        <w:t>0.05</w:t>
      </w:r>
      <w:r w:rsidR="00271AB1">
        <w:rPr>
          <w:vertAlign w:val="superscript"/>
        </w:rPr>
        <w:t>o</w:t>
      </w:r>
      <w:r w:rsidR="00271AB1">
        <w:t xml:space="preserve"> </w:t>
      </w:r>
      <w:r w:rsidR="00D153CF">
        <w:t xml:space="preserve">from axis </w:t>
      </w:r>
      <w:proofErr w:type="spellStart"/>
      <w:r w:rsidR="00D153CF">
        <w:t>perpendicularity</w:t>
      </w:r>
      <w:proofErr w:type="spellEnd"/>
      <w:r w:rsidR="00D153CF">
        <w:t xml:space="preserve"> </w:t>
      </w:r>
      <w:r w:rsidR="00271AB1">
        <w:t xml:space="preserve">in order to </w:t>
      </w:r>
      <w:r w:rsidR="00EE1E8D">
        <w:t>produce</w:t>
      </w:r>
      <w:r w:rsidR="00271AB1">
        <w:t xml:space="preserve"> </w:t>
      </w:r>
      <w:proofErr w:type="spellStart"/>
      <w:r w:rsidR="00EE1E8D">
        <w:t>Haidinger</w:t>
      </w:r>
      <w:proofErr w:type="spellEnd"/>
      <w:r w:rsidR="00271AB1">
        <w:t xml:space="preserve"> fringes</w:t>
      </w:r>
      <w:r w:rsidR="00D153CF">
        <w:t>.</w:t>
      </w:r>
      <w:r w:rsidR="00271AB1">
        <w:t xml:space="preserve"> </w:t>
      </w:r>
      <w:r w:rsidR="00D153CF">
        <w:t>H</w:t>
      </w:r>
      <w:r w:rsidR="00271AB1">
        <w:t>owever</w:t>
      </w:r>
      <w:r w:rsidR="00D153CF">
        <w:t>,</w:t>
      </w:r>
      <w:r w:rsidR="00271AB1">
        <w:t xml:space="preserve"> this is relatively easy to achieve as there are many ways to locate the laser angles</w:t>
      </w:r>
      <w:r w:rsidR="00EE1E8D">
        <w:t>, as</w:t>
      </w:r>
      <w:r w:rsidR="00271AB1">
        <w:t xml:space="preserve"> explained </w:t>
      </w:r>
      <w:r w:rsidR="00EE1E8D">
        <w:t>by</w:t>
      </w:r>
      <w:r w:rsidR="00271AB1">
        <w:t xml:space="preserve"> the </w:t>
      </w:r>
      <w:proofErr w:type="spellStart"/>
      <w:r w:rsidR="00BC1CAD">
        <w:t>S’Cool</w:t>
      </w:r>
      <w:proofErr w:type="spellEnd"/>
      <w:r w:rsidR="00BC1CAD">
        <w:t xml:space="preserve"> LAB</w:t>
      </w:r>
      <w:r w:rsidR="00D153CF">
        <w:t xml:space="preserve"> setup documents</w:t>
      </w:r>
      <w:r w:rsidR="00271AB1">
        <w:t xml:space="preserve">. </w:t>
      </w:r>
    </w:p>
    <w:p w14:paraId="540B3670" w14:textId="48FB851F" w:rsidR="005C77A8" w:rsidRDefault="007B607C" w:rsidP="00ED2695">
      <w:r>
        <w:t xml:space="preserve">A </w:t>
      </w:r>
      <w:r w:rsidR="00516A97">
        <w:t>light-</w:t>
      </w:r>
      <w:r>
        <w:t xml:space="preserve">dependent resistor </w:t>
      </w:r>
      <w:r w:rsidR="00EE1E8D">
        <w:t>is</w:t>
      </w:r>
      <w:r>
        <w:t xml:space="preserve"> used at the observation plane in order to measure the movement of the interference fringes. A piezo-electric crystal </w:t>
      </w:r>
      <w:r w:rsidR="00EE1E8D">
        <w:t>is</w:t>
      </w:r>
      <w:r>
        <w:t xml:space="preserve"> place</w:t>
      </w:r>
      <w:r w:rsidR="0037742C">
        <w:t xml:space="preserve">d on the back face of </w:t>
      </w:r>
      <w:r>
        <w:t>mirror M</w:t>
      </w:r>
      <w:r w:rsidR="0037742C">
        <w:rPr>
          <w:vertAlign w:val="subscript"/>
        </w:rPr>
        <w:t xml:space="preserve">1 </w:t>
      </w:r>
      <w:r w:rsidR="0037742C">
        <w:t xml:space="preserve">and </w:t>
      </w:r>
      <w:r w:rsidR="00EE1E8D">
        <w:t>is</w:t>
      </w:r>
      <w:r w:rsidR="0037742C">
        <w:t xml:space="preserve"> </w:t>
      </w:r>
      <w:r>
        <w:t>connected to a wave generator that could provide a variable voltage t</w:t>
      </w:r>
      <w:r w:rsidR="0037742C">
        <w:t>hrough it</w:t>
      </w:r>
      <w:r>
        <w:t xml:space="preserve">. </w:t>
      </w:r>
      <w:r w:rsidR="0037742C">
        <w:t>T</w:t>
      </w:r>
      <w:r>
        <w:t>his</w:t>
      </w:r>
      <w:r w:rsidR="0037742C">
        <w:t xml:space="preserve"> cause</w:t>
      </w:r>
      <w:r w:rsidR="00EE1E8D">
        <w:t>s</w:t>
      </w:r>
      <w:r w:rsidR="0037742C">
        <w:t xml:space="preserve"> </w:t>
      </w:r>
      <w:r>
        <w:t xml:space="preserve">a </w:t>
      </w:r>
      <w:r w:rsidR="00D153CF">
        <w:t>deformation</w:t>
      </w:r>
      <w:r w:rsidR="0037742C">
        <w:t xml:space="preserve"> in the crystal and the mirror attached to</w:t>
      </w:r>
      <w:r w:rsidR="00D153CF">
        <w:t xml:space="preserve"> it</w:t>
      </w:r>
      <w:r w:rsidR="0037742C">
        <w:t>, changing the phase difference and therefor</w:t>
      </w:r>
      <w:r w:rsidR="00EE1E8D">
        <w:t>e</w:t>
      </w:r>
      <w:r w:rsidR="0037742C">
        <w:t xml:space="preserve"> </w:t>
      </w:r>
      <w:r w:rsidR="00D153CF">
        <w:t xml:space="preserve">causing </w:t>
      </w:r>
      <w:r w:rsidR="0037742C">
        <w:t>the fringe pattern to expand. The number of these fringes</w:t>
      </w:r>
      <w:r w:rsidR="00EE1E8D">
        <w:t>,</w:t>
      </w:r>
      <w:r w:rsidR="00EE1E8D" w:rsidRPr="00EE1E8D">
        <w:t xml:space="preserve"> </w:t>
      </w:r>
      <w:proofErr w:type="gramStart"/>
      <w:r w:rsidR="00EE1E8D">
        <w:t>m,  that</w:t>
      </w:r>
      <w:proofErr w:type="gramEnd"/>
      <w:r w:rsidR="0037742C">
        <w:t xml:space="preserve"> pass over the LDR</w:t>
      </w:r>
      <w:r w:rsidR="00EE1E8D">
        <w:t xml:space="preserve"> </w:t>
      </w:r>
      <w:r w:rsidR="0037742C">
        <w:t>would be the distance the crystal has been displaced</w:t>
      </w:r>
      <w:r w:rsidR="004B4599">
        <w:t>, l</w:t>
      </w:r>
      <w:r w:rsidR="00D153CF">
        <w:t>, through Equation 6. This enables, from just counting wave</w:t>
      </w:r>
      <w:r w:rsidR="000C3C40">
        <w:t xml:space="preserve"> crossings</w:t>
      </w:r>
      <w:r w:rsidR="00D153CF">
        <w:t xml:space="preserve">, </w:t>
      </w:r>
      <w:r w:rsidR="0078680B">
        <w:t xml:space="preserve">216 </w:t>
      </w:r>
      <w:r w:rsidR="00D153CF">
        <w:t>nm precision</w:t>
      </w:r>
      <w:r w:rsidR="0037742C">
        <w:t>.</w:t>
      </w:r>
    </w:p>
    <w:p w14:paraId="4D34550E" w14:textId="0AD22824" w:rsidR="004B4599" w:rsidRPr="0099076F" w:rsidRDefault="004B4599" w:rsidP="00ED2695">
      <w:pPr>
        <w:rPr>
          <w:rFonts w:eastAsiaTheme="minorEastAsia"/>
        </w:rPr>
      </w:pPr>
      <m:oMathPara>
        <m:oMath>
          <m:r>
            <w:rPr>
              <w:rFonts w:ascii="Cambria Math" w:hAnsi="Cambria Math"/>
            </w:rPr>
            <m:t>l= m</m:t>
          </m:r>
          <m:f>
            <m:fPr>
              <m:ctrlPr>
                <w:rPr>
                  <w:rFonts w:ascii="Cambria Math" w:hAnsi="Cambria Math"/>
                  <w:i/>
                </w:rPr>
              </m:ctrlPr>
            </m:fPr>
            <m:num>
              <m:r>
                <w:rPr>
                  <w:rFonts w:ascii="Cambria Math" w:hAnsi="Cambria Math"/>
                </w:rPr>
                <m:t>λ</m:t>
              </m:r>
            </m:num>
            <m:den>
              <m:r>
                <w:rPr>
                  <w:rFonts w:ascii="Cambria Math" w:hAnsi="Cambria Math"/>
                </w:rPr>
                <m:t>2</m:t>
              </m:r>
            </m:den>
          </m:f>
          <m:r>
            <w:rPr>
              <w:rFonts w:ascii="Cambria Math" w:hAnsi="Cambria Math"/>
            </w:rPr>
            <m:t xml:space="preserve">                           Eq 6</m:t>
          </m:r>
        </m:oMath>
      </m:oMathPara>
    </w:p>
    <w:p w14:paraId="6BAFE947" w14:textId="2875501B" w:rsidR="008437BB" w:rsidRDefault="008437BB" w:rsidP="00ED2695">
      <w:r>
        <w:lastRenderedPageBreak/>
        <w:t xml:space="preserve">The aim of the experiment </w:t>
      </w:r>
      <w:r w:rsidR="00501E40">
        <w:t>is</w:t>
      </w:r>
      <w:r>
        <w:t xml:space="preserve"> to log the displacement of the piezoelectric crystal at different voltages in order to</w:t>
      </w:r>
      <w:r w:rsidR="00501E40">
        <w:t xml:space="preserve"> find the nanometre per volt movement of the crystal. This was recorded by using a signal generator to supply the </w:t>
      </w:r>
      <w:r w:rsidR="00EE1E8D">
        <w:t>crystal</w:t>
      </w:r>
      <w:r w:rsidR="00501E40">
        <w:t xml:space="preserve"> on a sawtooth wave from 0V to the test voltages 1-10V over a 5 second interval each. Then using the LDR to find out the number of fringes that had passed to calculate the displacement at each voltage. This was done by finding the</w:t>
      </w:r>
      <w:r w:rsidR="001F0C7D">
        <w:t xml:space="preserve"> product of the</w:t>
      </w:r>
      <w:r w:rsidR="00501E40">
        <w:t xml:space="preserve"> frequency</w:t>
      </w:r>
      <w:r w:rsidR="00D14A42">
        <w:t>, f,</w:t>
      </w:r>
      <w:r w:rsidR="00501E40">
        <w:t xml:space="preserve"> </w:t>
      </w:r>
      <w:r w:rsidR="00D14A42">
        <w:t xml:space="preserve">of </w:t>
      </w:r>
      <w:r w:rsidR="00501E40">
        <w:t>the fringes</w:t>
      </w:r>
      <w:r w:rsidR="001F0C7D">
        <w:t xml:space="preserve"> and the</w:t>
      </w:r>
      <w:r w:rsidR="00501E40">
        <w:t xml:space="preserve"> 5 second</w:t>
      </w:r>
      <w:r w:rsidR="007071D0">
        <w:t xml:space="preserve"> load cycle</w:t>
      </w:r>
      <w:r w:rsidR="00D14A42">
        <w:t xml:space="preserve">, </w:t>
      </w:r>
      <w:r w:rsidR="00D14A42">
        <w:rPr>
          <w:rFonts w:cstheme="minorHAnsi"/>
        </w:rPr>
        <w:t>τ</w:t>
      </w:r>
      <w:r w:rsidR="00D14A42">
        <w:t>,</w:t>
      </w:r>
      <w:r w:rsidR="00501E40">
        <w:t xml:space="preserve"> </w:t>
      </w:r>
      <w:r w:rsidR="001F0C7D">
        <w:t>in</w:t>
      </w:r>
      <w:r w:rsidR="00501E40">
        <w:t xml:space="preserve"> </w:t>
      </w:r>
      <w:r w:rsidR="00D14A42">
        <w:t>Equation 7</w:t>
      </w:r>
      <w:r w:rsidR="00501E40">
        <w:t xml:space="preserve"> to find the distance.</w:t>
      </w:r>
    </w:p>
    <w:p w14:paraId="569537E9" w14:textId="44F7AFD7" w:rsidR="00D14A42" w:rsidRDefault="00D14A42" w:rsidP="00ED2695">
      <m:oMathPara>
        <m:oMath>
          <m:r>
            <w:rPr>
              <w:rFonts w:ascii="Cambria Math" w:hAnsi="Cambria Math"/>
            </w:rPr>
            <m:t>l= τf</m:t>
          </m:r>
          <m:f>
            <m:fPr>
              <m:ctrlPr>
                <w:rPr>
                  <w:rFonts w:ascii="Cambria Math" w:hAnsi="Cambria Math"/>
                  <w:i/>
                </w:rPr>
              </m:ctrlPr>
            </m:fPr>
            <m:num>
              <m:r>
                <w:rPr>
                  <w:rFonts w:ascii="Cambria Math" w:hAnsi="Cambria Math"/>
                </w:rPr>
                <m:t>λ</m:t>
              </m:r>
            </m:num>
            <m:den>
              <m:r>
                <w:rPr>
                  <w:rFonts w:ascii="Cambria Math" w:hAnsi="Cambria Math"/>
                </w:rPr>
                <m:t>2</m:t>
              </m:r>
            </m:den>
          </m:f>
          <m:r>
            <w:rPr>
              <w:rFonts w:ascii="Cambria Math" w:hAnsi="Cambria Math"/>
            </w:rPr>
            <m:t xml:space="preserve">                Eq 7</m:t>
          </m:r>
        </m:oMath>
      </m:oMathPara>
    </w:p>
    <w:p w14:paraId="358ECDDF" w14:textId="77777777" w:rsidR="00ED2695" w:rsidRDefault="00D153CF" w:rsidP="00ED2695">
      <w:r>
        <w:t>If a device for faster data logging was used the experiment could be improved further by recording higher frequency movements from the crystal. If the frequency of the data collection was increased to 500Hz and the voltage applied was tuned to only move one fringe this set up could be used to record and play back simple tunes at creating a laser recording device.</w:t>
      </w:r>
    </w:p>
    <w:p w14:paraId="427CB0E3" w14:textId="77777777" w:rsidR="00570FC7" w:rsidRDefault="00501E40" w:rsidP="00ED2695">
      <w:r>
        <w:t>The LDR was in a potential divider with a 120K</w:t>
      </w:r>
      <w:r>
        <w:rPr>
          <w:rFonts w:cstheme="minorHAnsi"/>
        </w:rPr>
        <w:t>Ω</w:t>
      </w:r>
      <w:r>
        <w:t xml:space="preserve"> resister in order to increase the sensitivity of the reading. </w:t>
      </w:r>
      <w:r w:rsidR="00904A18">
        <w:t>T</w:t>
      </w:r>
      <w:r>
        <w:t xml:space="preserve">he equipment was </w:t>
      </w:r>
      <w:r w:rsidR="006D29A5">
        <w:t>shrouded</w:t>
      </w:r>
      <w:r>
        <w:t xml:space="preserve"> </w:t>
      </w:r>
      <w:r w:rsidR="006D29A5">
        <w:t xml:space="preserve">to prevent </w:t>
      </w:r>
      <w:r w:rsidR="00904A18">
        <w:t xml:space="preserve">entrance of </w:t>
      </w:r>
      <w:r w:rsidR="006D29A5">
        <w:t>any outside light</w:t>
      </w:r>
      <w:r w:rsidR="00904A18">
        <w:t>. T</w:t>
      </w:r>
      <w:r w:rsidR="006D29A5">
        <w:t xml:space="preserve">he </w:t>
      </w:r>
      <w:r w:rsidR="00904A18">
        <w:t>resolution</w:t>
      </w:r>
      <w:r w:rsidR="006D29A5">
        <w:t xml:space="preserve"> of the LDR was </w:t>
      </w:r>
      <w:r w:rsidR="006D29A5">
        <w:rPr>
          <w:rFonts w:cstheme="minorHAnsi"/>
        </w:rPr>
        <w:t>±</w:t>
      </w:r>
      <w:r w:rsidR="006D29A5">
        <w:t>140 of data values. This is a range of only 13.7% of the total analogue values that could be utilised on the Arduino board. Although this relatively small percentage of the total resolution was used the results do not suffer from any resolution issues and the full wave form can be analysed.</w:t>
      </w:r>
    </w:p>
    <w:p w14:paraId="449ADC3E" w14:textId="77777777" w:rsidR="00904A18" w:rsidRDefault="00904A18" w:rsidP="00904A18">
      <w:pPr>
        <w:pStyle w:val="berschrift2"/>
      </w:pPr>
      <w:r>
        <w:t>Results</w:t>
      </w:r>
    </w:p>
    <w:p w14:paraId="03FFFFF5" w14:textId="77777777" w:rsidR="007071D0" w:rsidRDefault="007D6B24" w:rsidP="007071D0">
      <w:pPr>
        <w:keepNext/>
      </w:pPr>
      <w:r>
        <w:rPr>
          <w:noProof/>
        </w:rPr>
        <w:drawing>
          <wp:inline distT="0" distB="0" distL="0" distR="0" wp14:anchorId="569F16FA" wp14:editId="3041461E">
            <wp:extent cx="5731510" cy="1985010"/>
            <wp:effectExtent l="0" t="0" r="2540" b="15240"/>
            <wp:docPr id="1" name="Chart 1">
              <a:extLst xmlns:a="http://schemas.openxmlformats.org/drawingml/2006/main">
                <a:ext uri="{FF2B5EF4-FFF2-40B4-BE49-F238E27FC236}">
                  <a16:creationId xmlns:a16="http://schemas.microsoft.com/office/drawing/2014/main" id="{95D3A424-68C4-4829-B3C9-CCFC1A0630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F0B0DC8" w14:textId="77777777" w:rsidR="007D6B24" w:rsidRDefault="007071D0" w:rsidP="007071D0">
      <w:pPr>
        <w:pStyle w:val="Beschriftung"/>
      </w:pPr>
      <w:r>
        <w:t xml:space="preserve">Figure </w:t>
      </w:r>
      <w:fldSimple w:instr=" SEQ Figure \* ARABIC ">
        <w:r>
          <w:rPr>
            <w:noProof/>
          </w:rPr>
          <w:t>3</w:t>
        </w:r>
      </w:fldSimple>
      <w:r w:rsidR="00650B62">
        <w:t>:</w:t>
      </w:r>
      <w:r>
        <w:t xml:space="preserve"> </w:t>
      </w:r>
      <w:r w:rsidRPr="003A2EAE">
        <w:t>Intensity of the observation plane of 5 consecutive 5 second ramps from 0-10V</w:t>
      </w:r>
    </w:p>
    <w:p w14:paraId="361C78D7" w14:textId="01342B2A" w:rsidR="00AD1A2D" w:rsidRDefault="007D6B24" w:rsidP="00ED2695">
      <w:r>
        <w:t>F</w:t>
      </w:r>
      <w:r w:rsidR="00D14A42">
        <w:t>igure 3</w:t>
      </w:r>
      <w:r>
        <w:t xml:space="preserve"> shows the changes in light intensity observed by the LDR during a ramp from 0-10V</w:t>
      </w:r>
      <w:r w:rsidR="00EE1E8D">
        <w:t>,</w:t>
      </w:r>
      <w:r>
        <w:t xml:space="preserve"> the largest ramp cycle attempted. </w:t>
      </w:r>
      <w:r w:rsidR="00B23E30">
        <w:t>It is dimensionless as it is a raw</w:t>
      </w:r>
      <w:r w:rsidR="000C43A7">
        <w:t xml:space="preserve"> 10-bit</w:t>
      </w:r>
      <w:r w:rsidR="00B23E30">
        <w:t xml:space="preserve"> value </w:t>
      </w:r>
      <w:r w:rsidR="000C43A7">
        <w:t xml:space="preserve">converted from the voltage input of the Arduino created by the varying resistance of the LDR. </w:t>
      </w:r>
      <w:r w:rsidR="00AD1A2D">
        <w:t>It was measured over 25 seconds of</w:t>
      </w:r>
      <w:r w:rsidR="00D14A42">
        <w:t xml:space="preserve"> 5</w:t>
      </w:r>
      <w:r w:rsidR="00AD1A2D">
        <w:t xml:space="preserve"> consecutive</w:t>
      </w:r>
      <w:r w:rsidR="00D14A42">
        <w:t xml:space="preserve"> 5 second</w:t>
      </w:r>
      <w:r w:rsidR="00AD1A2D">
        <w:t xml:space="preserve"> cycles in order to check the repeatability of the experiment and to assure the measurement of fringe movement was in phase with the start of the ramp.</w:t>
      </w:r>
    </w:p>
    <w:p w14:paraId="7D549902" w14:textId="3E90A891" w:rsidR="00A522B4" w:rsidRDefault="00A522B4" w:rsidP="00ED2695">
      <w:r>
        <w:t xml:space="preserve">The </w:t>
      </w:r>
      <w:r w:rsidR="00544A98">
        <w:t xml:space="preserve">first and last oscillation </w:t>
      </w:r>
      <w:r w:rsidR="00D14A42">
        <w:t>are</w:t>
      </w:r>
      <w:r w:rsidR="00544A98">
        <w:t xml:space="preserve"> </w:t>
      </w:r>
      <w:r w:rsidR="00D14A42">
        <w:t>incomplete</w:t>
      </w:r>
      <w:r w:rsidR="00984318">
        <w:t>,</w:t>
      </w:r>
      <w:r w:rsidR="00D14A42">
        <w:t xml:space="preserve"> </w:t>
      </w:r>
      <w:r w:rsidR="00DE6356">
        <w:t>with a</w:t>
      </w:r>
      <w:r w:rsidR="0058692A">
        <w:t xml:space="preserve"> high </w:t>
      </w:r>
      <w:r w:rsidR="00544A98">
        <w:t>vari</w:t>
      </w:r>
      <w:r w:rsidR="0058692A">
        <w:t>anc</w:t>
      </w:r>
      <w:r w:rsidR="00D14A42">
        <w:t>e</w:t>
      </w:r>
      <w:r w:rsidR="00DE6356">
        <w:t xml:space="preserve"> with date</w:t>
      </w:r>
      <w:r w:rsidR="00544A98">
        <w:t xml:space="preserve"> spread throughout the entire dynamic range. This error is caused by the quick </w:t>
      </w:r>
      <w:r w:rsidR="00D14A42">
        <w:t>drop</w:t>
      </w:r>
      <w:r w:rsidR="00544A98">
        <w:t xml:space="preserve"> of voltage </w:t>
      </w:r>
      <w:r w:rsidR="00D14A42">
        <w:t>releasing</w:t>
      </w:r>
      <w:r w:rsidR="00544A98">
        <w:t xml:space="preserve"> the crystal back to its original position</w:t>
      </w:r>
      <w:r w:rsidR="00DE6356">
        <w:t>,</w:t>
      </w:r>
      <w:r w:rsidR="00EE1E8D">
        <w:t xml:space="preserve"> making the fringes</w:t>
      </w:r>
      <w:r w:rsidR="00DE6356">
        <w:t xml:space="preserve"> c</w:t>
      </w:r>
      <w:r w:rsidR="00D14A42">
        <w:t>ontract</w:t>
      </w:r>
      <w:r w:rsidR="00EE1E8D">
        <w:t xml:space="preserve"> equal to the number </w:t>
      </w:r>
      <w:r w:rsidR="00544A98">
        <w:t xml:space="preserve">of oscillations they moved in the </w:t>
      </w:r>
      <w:r w:rsidR="00DE6356">
        <w:t>duty</w:t>
      </w:r>
      <w:r w:rsidR="00544A98">
        <w:t xml:space="preserve"> cycle</w:t>
      </w:r>
      <w:r w:rsidR="00EE1E8D">
        <w:t xml:space="preserve"> </w:t>
      </w:r>
      <w:proofErr w:type="gramStart"/>
      <w:r w:rsidR="00EE1E8D">
        <w:t>and also</w:t>
      </w:r>
      <w:proofErr w:type="gramEnd"/>
      <w:r w:rsidR="00EE1E8D">
        <w:t xml:space="preserve"> from </w:t>
      </w:r>
      <w:r w:rsidR="00544A98">
        <w:t>the hysteresis in the crystal. However</w:t>
      </w:r>
      <w:r w:rsidR="0058692A">
        <w:t>,</w:t>
      </w:r>
      <w:r w:rsidR="00544A98">
        <w:t xml:space="preserve"> it is also important to note that the gradient</w:t>
      </w:r>
      <w:r w:rsidR="00DE6356">
        <w:t xml:space="preserve"> shape</w:t>
      </w:r>
      <w:r w:rsidR="00544A98">
        <w:t xml:space="preserve"> of the curves </w:t>
      </w:r>
      <w:proofErr w:type="gramStart"/>
      <w:r w:rsidR="00DE6356">
        <w:t>are</w:t>
      </w:r>
      <w:proofErr w:type="gramEnd"/>
      <w:r w:rsidR="00912737">
        <w:t xml:space="preserve"> congruent</w:t>
      </w:r>
      <w:r w:rsidR="00544A98">
        <w:t xml:space="preserve"> </w:t>
      </w:r>
      <w:r w:rsidR="00DE6356">
        <w:t>with</w:t>
      </w:r>
      <w:r w:rsidR="00544A98">
        <w:t xml:space="preserve"> each other.</w:t>
      </w:r>
    </w:p>
    <w:p w14:paraId="317ED7D1" w14:textId="002D62BE" w:rsidR="00A522B4" w:rsidRDefault="007D6B24" w:rsidP="00ED2695">
      <w:r>
        <w:t xml:space="preserve">The maximum error of the defined amplitude oscillation was </w:t>
      </w:r>
      <w:r>
        <w:rPr>
          <w:rFonts w:cstheme="minorHAnsi"/>
        </w:rPr>
        <w:t>±</w:t>
      </w:r>
      <w:r>
        <w:t>1</w:t>
      </w:r>
      <w:r w:rsidR="00AD1A2D">
        <w:t>2.5</w:t>
      </w:r>
      <w:r w:rsidR="00EE1E8D">
        <w:t>,</w:t>
      </w:r>
      <w:r w:rsidR="00AD1A2D">
        <w:t xml:space="preserve"> or 17.9% of the total resolution </w:t>
      </w:r>
      <w:r w:rsidR="00DE6356">
        <w:t>with an</w:t>
      </w:r>
      <w:r w:rsidR="00AD1A2D">
        <w:t xml:space="preserve"> average error </w:t>
      </w:r>
      <w:r w:rsidR="00DE6356">
        <w:t>of</w:t>
      </w:r>
      <w:r w:rsidR="00AD1A2D">
        <w:t xml:space="preserve"> 9.6%. This error between amplitude values </w:t>
      </w:r>
      <w:r w:rsidR="00E138BD">
        <w:t>has three potential causes. Firstly, the hysteresis from the load cycle in the piezo-electric crystal, due to the</w:t>
      </w:r>
      <w:r w:rsidR="001F0C7D">
        <w:t xml:space="preserve"> high </w:t>
      </w:r>
      <w:proofErr w:type="gramStart"/>
      <w:r w:rsidR="001F0C7D">
        <w:t>frequency</w:t>
      </w:r>
      <w:r w:rsidR="00E138BD">
        <w:t xml:space="preserve">  loading</w:t>
      </w:r>
      <w:proofErr w:type="gramEnd"/>
      <w:r w:rsidR="00E138BD">
        <w:t xml:space="preserve"> of the crystal</w:t>
      </w:r>
      <w:r w:rsidR="001F0C7D">
        <w:t>,</w:t>
      </w:r>
      <w:r w:rsidR="00E138BD">
        <w:t xml:space="preserve"> deforms </w:t>
      </w:r>
      <w:r w:rsidR="001F0C7D">
        <w:t xml:space="preserve">in a </w:t>
      </w:r>
      <w:r w:rsidR="00E138BD">
        <w:t>minutely different</w:t>
      </w:r>
      <w:r w:rsidR="001F0C7D">
        <w:t xml:space="preserve"> form to</w:t>
      </w:r>
      <w:r w:rsidR="00E138BD">
        <w:t xml:space="preserve"> the next load. Second, inaccuracy of </w:t>
      </w:r>
      <w:r w:rsidR="00E138BD">
        <w:lastRenderedPageBreak/>
        <w:t xml:space="preserve">light projection on the LDR; the pinhole camera method is very crude in focusing only the centre of the interference on the LDR and small inaccuracies in this could lead to non-central projections of the interference leading to slight differences in the profile of interference fringes that pass the LDR. Finally, there were other minute frequencies that could </w:t>
      </w:r>
      <w:r w:rsidR="00CC4ED0">
        <w:t>a</w:t>
      </w:r>
      <w:r w:rsidR="00E138BD">
        <w:t xml:space="preserve">ffect the local amplitude of the wave, the causes for these even with damping are </w:t>
      </w:r>
      <w:r w:rsidR="00CC4ED0">
        <w:t>almost impossible to remove with the equipment available</w:t>
      </w:r>
      <w:r w:rsidR="00A522B4">
        <w:t>.</w:t>
      </w:r>
    </w:p>
    <w:p w14:paraId="6A2A2A97" w14:textId="77777777" w:rsidR="00CC4ED0" w:rsidRDefault="00A522B4" w:rsidP="00ED2695">
      <w:r>
        <w:t xml:space="preserve">A high accuracy measurement of the </w:t>
      </w:r>
      <w:r w:rsidR="00CC4ED0">
        <w:t>overall lumi</w:t>
      </w:r>
      <w:r>
        <w:t xml:space="preserve">nosity and amplitude of the fringes is not necessary for precise measurement of the displacement. The frequency and </w:t>
      </w:r>
      <w:r w:rsidR="00DE6356">
        <w:t>wavelength</w:t>
      </w:r>
      <w:r>
        <w:t xml:space="preserve"> are the </w:t>
      </w:r>
      <w:r w:rsidR="00DE6356">
        <w:t xml:space="preserve">only </w:t>
      </w:r>
      <w:r>
        <w:t>variables that needs to stay constant</w:t>
      </w:r>
      <w:r w:rsidR="007071D0">
        <w:t xml:space="preserve"> </w:t>
      </w:r>
      <w:r>
        <w:t>in order to get precise measurements. The superimposed wave form’s</w:t>
      </w:r>
      <w:r w:rsidR="007071D0">
        <w:t xml:space="preserve"> phase error</w:t>
      </w:r>
      <w:r>
        <w:t xml:space="preserve"> </w:t>
      </w:r>
      <w:r w:rsidR="007071D0">
        <w:t xml:space="preserve">in Figure 3 </w:t>
      </w:r>
      <w:r>
        <w:t xml:space="preserve">is </w:t>
      </w:r>
      <w:r w:rsidR="007071D0">
        <w:t>smaller than the</w:t>
      </w:r>
      <w:r>
        <w:t xml:space="preserve"> resolution of the measurement, </w:t>
      </w:r>
      <w:r>
        <w:rPr>
          <w:rFonts w:cstheme="minorHAnsi"/>
        </w:rPr>
        <w:t>±</w:t>
      </w:r>
      <w:r>
        <w:t xml:space="preserve">0.05 seconds. This could be improved </w:t>
      </w:r>
      <w:r w:rsidR="007071D0">
        <w:t xml:space="preserve">by increasing the load cycle time or using a data logger </w:t>
      </w:r>
      <w:r>
        <w:t>faster than 10Hz, however</w:t>
      </w:r>
      <w:r w:rsidR="00EE1E8D">
        <w:t>,</w:t>
      </w:r>
      <w:r>
        <w:t xml:space="preserve"> for the purposes of this experiment </w:t>
      </w:r>
      <w:r w:rsidR="007071D0">
        <w:t xml:space="preserve">to be </w:t>
      </w:r>
      <w:r>
        <w:t xml:space="preserve">available at a school this precision is acceptable. </w:t>
      </w:r>
    </w:p>
    <w:p w14:paraId="6EB0CF80" w14:textId="57319E57" w:rsidR="00912737" w:rsidRDefault="007071D0" w:rsidP="00ED2695">
      <w:r>
        <w:t>The precision from c</w:t>
      </w:r>
      <w:r w:rsidR="00912737">
        <w:t>ounting the fringes manual</w:t>
      </w:r>
      <w:r>
        <w:t xml:space="preserve">ly is </w:t>
      </w:r>
      <w:r w:rsidR="00912737">
        <w:t xml:space="preserve">a quarter of a laser wavelength. Furthermore, there would be inaccuracies </w:t>
      </w:r>
      <w:r w:rsidR="00E31035">
        <w:t xml:space="preserve">from </w:t>
      </w:r>
      <w:r w:rsidR="00912737">
        <w:t xml:space="preserve">the </w:t>
      </w:r>
      <w:r w:rsidR="00E31035">
        <w:t xml:space="preserve">error </w:t>
      </w:r>
      <w:r w:rsidR="00912737">
        <w:t>at the start and end of the measurements</w:t>
      </w:r>
      <w:r w:rsidR="00E31035">
        <w:t xml:space="preserve"> attempting to quantise non integer waves and due to the hysteresis </w:t>
      </w:r>
      <w:r w:rsidR="00550B9B">
        <w:t xml:space="preserve">affecting </w:t>
      </w:r>
      <w:r w:rsidR="00E31035">
        <w:t>the waveform</w:t>
      </w:r>
      <w:r w:rsidR="00912737">
        <w:t xml:space="preserve">. </w:t>
      </w:r>
      <w:r w:rsidR="00E31035">
        <w:t>A</w:t>
      </w:r>
      <w:r w:rsidR="00912737">
        <w:t xml:space="preserve"> Fourier transform </w:t>
      </w:r>
      <w:r w:rsidR="00E31035">
        <w:t xml:space="preserve">was used </w:t>
      </w:r>
      <w:r w:rsidR="00912737">
        <w:t>to measure the frequency of the oscillation</w:t>
      </w:r>
      <w:r w:rsidR="00E31035">
        <w:t xml:space="preserve"> instead, d</w:t>
      </w:r>
      <w:r w:rsidR="00912737">
        <w:t xml:space="preserve">ue to the linear </w:t>
      </w:r>
      <w:r w:rsidR="00516A97">
        <w:t>five-</w:t>
      </w:r>
      <w:r w:rsidR="00912737">
        <w:t>second ramp function</w:t>
      </w:r>
      <w:r w:rsidR="00E31035">
        <w:t xml:space="preserve"> and linear deformation rate of the crystal</w:t>
      </w:r>
      <w:r w:rsidR="00EE1E8D">
        <w:t>.</w:t>
      </w:r>
      <w:r w:rsidR="00E31035">
        <w:t xml:space="preserve"> </w:t>
      </w:r>
      <w:r w:rsidR="00EE1E8D">
        <w:t>U</w:t>
      </w:r>
      <w:r w:rsidR="00E31035">
        <w:t xml:space="preserve">sing Equation </w:t>
      </w:r>
      <w:r w:rsidR="00EE1E8D">
        <w:t>7</w:t>
      </w:r>
      <w:r w:rsidR="00E31035">
        <w:t xml:space="preserve"> </w:t>
      </w:r>
      <w:r w:rsidR="00912737">
        <w:t>this frequency would give a</w:t>
      </w:r>
      <w:r w:rsidR="00C9119D">
        <w:t xml:space="preserve"> fringe </w:t>
      </w:r>
      <w:r w:rsidR="00E31035">
        <w:t>count</w:t>
      </w:r>
      <w:r w:rsidR="00C9119D">
        <w:t xml:space="preserve"> to the precision of the </w:t>
      </w:r>
      <w:r w:rsidR="00E31035">
        <w:t>signal</w:t>
      </w:r>
      <w:r w:rsidR="00C9119D">
        <w:t xml:space="preserve"> generator used. </w:t>
      </w:r>
    </w:p>
    <w:p w14:paraId="101549E1" w14:textId="77777777" w:rsidR="0058692A" w:rsidRPr="0058692A" w:rsidRDefault="0058692A" w:rsidP="00ED2695">
      <w:pPr>
        <w:rPr>
          <w:rFonts w:eastAsiaTheme="minorEastAsia"/>
        </w:rPr>
      </w:pPr>
      <m:oMathPara>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 xml:space="preserve">= </m:t>
          </m:r>
          <m:nary>
            <m:naryPr>
              <m:chr m:val="∑"/>
              <m:limLoc m:val="undOvr"/>
              <m:ctrlPr>
                <w:rPr>
                  <w:rFonts w:ascii="Cambria Math" w:hAnsi="Cambria Math"/>
                  <w:i/>
                </w:rPr>
              </m:ctrlPr>
            </m:naryPr>
            <m:sub>
              <m:r>
                <w:rPr>
                  <w:rFonts w:ascii="Cambria Math" w:hAnsi="Cambria Math"/>
                </w:rPr>
                <m:t>n=0</m:t>
              </m:r>
            </m:sub>
            <m:sup>
              <m:r>
                <w:rPr>
                  <w:rFonts w:ascii="Cambria Math" w:hAnsi="Cambria Math"/>
                </w:rPr>
                <m:t>n&lt;</m:t>
              </m:r>
              <m:f>
                <m:fPr>
                  <m:type m:val="skw"/>
                  <m:ctrlPr>
                    <w:rPr>
                      <w:rFonts w:ascii="Cambria Math" w:hAnsi="Cambria Math"/>
                      <w:i/>
                    </w:rPr>
                  </m:ctrlPr>
                </m:fPr>
                <m:num>
                  <m:r>
                    <w:rPr>
                      <w:rFonts w:ascii="Cambria Math" w:hAnsi="Cambria Math"/>
                    </w:rPr>
                    <m:t>N</m:t>
                  </m:r>
                </m:num>
                <m:den>
                  <m:r>
                    <w:rPr>
                      <w:rFonts w:ascii="Cambria Math" w:hAnsi="Cambria Math"/>
                    </w:rPr>
                    <m:t>2</m:t>
                  </m:r>
                </m:den>
              </m:f>
            </m:sup>
            <m:e>
              <m:d>
                <m:dPr>
                  <m:begChr m:val="["/>
                  <m:endChr m:val="]"/>
                  <m:ctrlPr>
                    <w:rPr>
                      <w:rFonts w:ascii="Cambria Math" w:hAnsi="Cambria Math"/>
                      <w:i/>
                    </w:rPr>
                  </m:ctrlPr>
                </m:dPr>
                <m:e>
                  <m:func>
                    <m:funcPr>
                      <m:ctrlPr>
                        <w:rPr>
                          <w:rFonts w:ascii="Cambria Math" w:hAnsi="Cambria Math"/>
                          <w:i/>
                        </w:rPr>
                      </m:ctrlPr>
                    </m:funcPr>
                    <m:fName>
                      <m:sSub>
                        <m:sSubPr>
                          <m:ctrlPr>
                            <w:rPr>
                              <w:rFonts w:ascii="Cambria Math" w:hAnsi="Cambria Math"/>
                              <w:i/>
                            </w:rPr>
                          </m:ctrlPr>
                        </m:sSubPr>
                        <m:e>
                          <m:r>
                            <w:rPr>
                              <w:rFonts w:ascii="Cambria Math" w:hAnsi="Cambria Math"/>
                            </w:rPr>
                            <m:t>a</m:t>
                          </m:r>
                        </m:e>
                        <m:sub>
                          <m:r>
                            <w:rPr>
                              <w:rFonts w:ascii="Cambria Math" w:hAnsi="Cambria Math"/>
                            </w:rPr>
                            <m:t>n</m:t>
                          </m:r>
                        </m:sub>
                      </m:sSub>
                      <m:r>
                        <m:rPr>
                          <m:sty m:val="p"/>
                        </m:rPr>
                        <w:rPr>
                          <w:rFonts w:ascii="Cambria Math" w:hAnsi="Cambria Math"/>
                        </w:rPr>
                        <m:t>cos</m:t>
                      </m:r>
                    </m:fName>
                    <m:e>
                      <m:d>
                        <m:dPr>
                          <m:ctrlPr>
                            <w:rPr>
                              <w:rFonts w:ascii="Cambria Math" w:hAnsi="Cambria Math"/>
                              <w:i/>
                            </w:rPr>
                          </m:ctrlPr>
                        </m:dPr>
                        <m:e>
                          <m:f>
                            <m:fPr>
                              <m:ctrlPr>
                                <w:rPr>
                                  <w:rFonts w:ascii="Cambria Math" w:hAnsi="Cambria Math"/>
                                  <w:i/>
                                </w:rPr>
                              </m:ctrlPr>
                            </m:fPr>
                            <m:num>
                              <m:r>
                                <w:rPr>
                                  <w:rFonts w:ascii="Cambria Math" w:hAnsi="Cambria Math"/>
                                </w:rPr>
                                <m:t>2πnt</m:t>
                              </m:r>
                            </m:num>
                            <m:den>
                              <m:r>
                                <w:rPr>
                                  <w:rFonts w:ascii="Cambria Math" w:hAnsi="Cambria Math"/>
                                </w:rPr>
                                <m:t>NΔt</m:t>
                              </m:r>
                            </m:den>
                          </m:f>
                        </m:e>
                      </m:d>
                    </m:e>
                  </m:func>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n</m:t>
                      </m:r>
                    </m:sub>
                  </m:sSub>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2πnt</m:t>
                              </m:r>
                            </m:num>
                            <m:den>
                              <m:r>
                                <w:rPr>
                                  <w:rFonts w:ascii="Cambria Math" w:hAnsi="Cambria Math"/>
                                </w:rPr>
                                <m:t>NΔt</m:t>
                              </m:r>
                            </m:den>
                          </m:f>
                        </m:e>
                      </m:d>
                    </m:e>
                  </m:func>
                </m:e>
              </m:d>
              <m:r>
                <w:rPr>
                  <w:rFonts w:ascii="Cambria Math" w:hAnsi="Cambria Math"/>
                </w:rPr>
                <m:t xml:space="preserve">            Eq 8</m:t>
              </m:r>
            </m:e>
          </m:nary>
        </m:oMath>
      </m:oMathPara>
    </w:p>
    <w:p w14:paraId="3389A72B" w14:textId="7AB95931" w:rsidR="0011577E" w:rsidRDefault="0078680B" w:rsidP="00ED2695">
      <w:r>
        <w:rPr>
          <w:noProof/>
        </w:rPr>
        <w:drawing>
          <wp:anchor distT="0" distB="0" distL="114300" distR="114300" simplePos="0" relativeHeight="251674624" behindDoc="0" locked="0" layoutInCell="1" allowOverlap="1" wp14:anchorId="25691E46" wp14:editId="7E8F86FD">
            <wp:simplePos x="0" y="0"/>
            <wp:positionH relativeFrom="margin">
              <wp:posOffset>3019603</wp:posOffset>
            </wp:positionH>
            <wp:positionV relativeFrom="paragraph">
              <wp:posOffset>737540</wp:posOffset>
            </wp:positionV>
            <wp:extent cx="2949575" cy="2026920"/>
            <wp:effectExtent l="0" t="0" r="3175" b="11430"/>
            <wp:wrapSquare wrapText="bothSides"/>
            <wp:docPr id="4" name="Chart 4">
              <a:extLst xmlns:a="http://schemas.openxmlformats.org/drawingml/2006/main">
                <a:ext uri="{FF2B5EF4-FFF2-40B4-BE49-F238E27FC236}">
                  <a16:creationId xmlns:a16="http://schemas.microsoft.com/office/drawing/2014/main" id="{7686FDB4-0AD4-49B1-865D-74A8EB3F54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11577E">
        <w:rPr>
          <w:noProof/>
        </w:rPr>
        <mc:AlternateContent>
          <mc:Choice Requires="wps">
            <w:drawing>
              <wp:anchor distT="0" distB="0" distL="114300" distR="114300" simplePos="0" relativeHeight="251671552" behindDoc="0" locked="0" layoutInCell="1" allowOverlap="1" wp14:anchorId="532BC9CF" wp14:editId="09250F54">
                <wp:simplePos x="0" y="0"/>
                <wp:positionH relativeFrom="column">
                  <wp:posOffset>2924175</wp:posOffset>
                </wp:positionH>
                <wp:positionV relativeFrom="paragraph">
                  <wp:posOffset>2882265</wp:posOffset>
                </wp:positionV>
                <wp:extent cx="3084830" cy="133350"/>
                <wp:effectExtent l="0" t="0" r="1270" b="0"/>
                <wp:wrapSquare wrapText="bothSides"/>
                <wp:docPr id="13" name="Text Box 13"/>
                <wp:cNvGraphicFramePr/>
                <a:graphic xmlns:a="http://schemas.openxmlformats.org/drawingml/2006/main">
                  <a:graphicData uri="http://schemas.microsoft.com/office/word/2010/wordprocessingShape">
                    <wps:wsp>
                      <wps:cNvSpPr txBox="1"/>
                      <wps:spPr>
                        <a:xfrm>
                          <a:off x="0" y="0"/>
                          <a:ext cx="3084830" cy="133350"/>
                        </a:xfrm>
                        <a:prstGeom prst="rect">
                          <a:avLst/>
                        </a:prstGeom>
                        <a:solidFill>
                          <a:prstClr val="white"/>
                        </a:solidFill>
                        <a:ln>
                          <a:noFill/>
                        </a:ln>
                      </wps:spPr>
                      <wps:txbx>
                        <w:txbxContent>
                          <w:p w14:paraId="2D65DC3D" w14:textId="77777777" w:rsidR="00C80A20" w:rsidRPr="00FB7104" w:rsidRDefault="00C80A20" w:rsidP="007071D0">
                            <w:pPr>
                              <w:pStyle w:val="Beschriftung"/>
                              <w:rPr>
                                <w:noProof/>
                              </w:rPr>
                            </w:pPr>
                            <w:r>
                              <w:t xml:space="preserve">Figure 5: </w:t>
                            </w:r>
                            <w:r w:rsidRPr="008611FE">
                              <w:t>Deformation of Piezo</w:t>
                            </w:r>
                            <w:r>
                              <w:t>electric c</w:t>
                            </w:r>
                            <w:r w:rsidRPr="008611FE">
                              <w:t>rystal at different voltages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BC9CF" id="Text Box 13" o:spid="_x0000_s1028" type="#_x0000_t202" style="position:absolute;margin-left:230.25pt;margin-top:226.95pt;width:242.9pt;height:1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" stroked="f">
                <v:textbox inset="0,0,0,0">
                  <w:txbxContent>
                    <w:p w14:paraId="2D65DC3D" w14:textId="77777777" w:rsidR="00C80A20" w:rsidRPr="00FB7104" w:rsidRDefault="00C80A20" w:rsidP="007071D0">
                      <w:pPr>
                        <w:pStyle w:val="Beschriftung"/>
                        <w:rPr>
                          <w:noProof/>
                        </w:rPr>
                      </w:pPr>
                      <w:r>
                        <w:t xml:space="preserve">Figure 5: </w:t>
                      </w:r>
                      <w:r w:rsidRPr="008611FE">
                        <w:t>Deformation of Piezo</w:t>
                      </w:r>
                      <w:r>
                        <w:t>electric c</w:t>
                      </w:r>
                      <w:r w:rsidRPr="008611FE">
                        <w:t>rystal at different voltages</w:t>
                      </w:r>
                    </w:p>
                  </w:txbxContent>
                </v:textbox>
                <w10:wrap type="square"/>
              </v:shape>
            </w:pict>
          </mc:Fallback>
        </mc:AlternateContent>
      </w:r>
      <w:r w:rsidR="0011577E">
        <w:rPr>
          <w:noProof/>
        </w:rPr>
        <mc:AlternateContent>
          <mc:Choice Requires="wps">
            <w:drawing>
              <wp:anchor distT="0" distB="0" distL="114300" distR="114300" simplePos="0" relativeHeight="251669504" behindDoc="0" locked="0" layoutInCell="1" allowOverlap="1" wp14:anchorId="6F16C708" wp14:editId="12C5B774">
                <wp:simplePos x="0" y="0"/>
                <wp:positionH relativeFrom="margin">
                  <wp:align>left</wp:align>
                </wp:positionH>
                <wp:positionV relativeFrom="paragraph">
                  <wp:posOffset>2887345</wp:posOffset>
                </wp:positionV>
                <wp:extent cx="2877820" cy="161925"/>
                <wp:effectExtent l="0" t="0" r="0" b="9525"/>
                <wp:wrapSquare wrapText="bothSides"/>
                <wp:docPr id="12" name="Text Box 12"/>
                <wp:cNvGraphicFramePr/>
                <a:graphic xmlns:a="http://schemas.openxmlformats.org/drawingml/2006/main">
                  <a:graphicData uri="http://schemas.microsoft.com/office/word/2010/wordprocessingShape">
                    <wps:wsp>
                      <wps:cNvSpPr txBox="1"/>
                      <wps:spPr>
                        <a:xfrm>
                          <a:off x="0" y="0"/>
                          <a:ext cx="2877820" cy="161925"/>
                        </a:xfrm>
                        <a:prstGeom prst="rect">
                          <a:avLst/>
                        </a:prstGeom>
                        <a:solidFill>
                          <a:prstClr val="white"/>
                        </a:solidFill>
                        <a:ln>
                          <a:noFill/>
                        </a:ln>
                      </wps:spPr>
                      <wps:txbx>
                        <w:txbxContent>
                          <w:p w14:paraId="3088C62B" w14:textId="77777777" w:rsidR="00C80A20" w:rsidRPr="00E53AF5" w:rsidRDefault="00C80A20" w:rsidP="007071D0">
                            <w:pPr>
                              <w:pStyle w:val="Beschriftung"/>
                              <w:rPr>
                                <w:noProof/>
                              </w:rPr>
                            </w:pPr>
                            <w:r>
                              <w:t xml:space="preserve">Figure 4: </w:t>
                            </w:r>
                            <w:r w:rsidRPr="00F15D68">
                              <w:t>Frequency of fringe oscillations</w:t>
                            </w:r>
                            <w:r>
                              <w:t xml:space="preserve"> 0-10V ramp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16C708" id="Text Box 12" o:spid="_x0000_s1029" type="#_x0000_t202" style="position:absolute;margin-left:0;margin-top:227.35pt;width:226.6pt;height:12.75pt;z-index:2516695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" stroked="f">
                <v:textbox inset="0,0,0,0">
                  <w:txbxContent>
                    <w:p w14:paraId="3088C62B" w14:textId="77777777" w:rsidR="00C80A20" w:rsidRPr="00E53AF5" w:rsidRDefault="00C80A20" w:rsidP="007071D0">
                      <w:pPr>
                        <w:pStyle w:val="Beschriftung"/>
                        <w:rPr>
                          <w:noProof/>
                        </w:rPr>
                      </w:pPr>
                      <w:r>
                        <w:t xml:space="preserve">Figure 4: </w:t>
                      </w:r>
                      <w:r w:rsidRPr="00F15D68">
                        <w:t>Frequency of fringe oscillations</w:t>
                      </w:r>
                      <w:r>
                        <w:t xml:space="preserve"> 0-10V ramp</w:t>
                      </w:r>
                    </w:p>
                  </w:txbxContent>
                </v:textbox>
                <w10:wrap type="square" anchorx="margin"/>
              </v:shape>
            </w:pict>
          </mc:Fallback>
        </mc:AlternateContent>
      </w:r>
      <w:r w:rsidR="00FF0F24">
        <w:t>The waveform is expressed as a Fourier series via a discrete Fourier transform using the Bluestein chirp z-transform algorithm. This method finds a periodic Fourier transform function, x(t), for the intensity, N</w:t>
      </w:r>
      <w:r w:rsidR="005C2C04">
        <w:t>, at the index n. Due to the</w:t>
      </w:r>
      <w:r w:rsidR="00EE1E8D">
        <w:t xml:space="preserve"> noise</w:t>
      </w:r>
      <w:r w:rsidR="005C2C04">
        <w:t xml:space="preserve"> of the raw data it was passed through a high pass filter allowing only</w:t>
      </w:r>
      <w:r w:rsidR="00E31035">
        <w:t xml:space="preserve"> frequencies higher than</w:t>
      </w:r>
      <w:r w:rsidR="005C2C04">
        <w:t xml:space="preserve"> 0.</w:t>
      </w:r>
      <w:r w:rsidR="00E31035">
        <w:t>1</w:t>
      </w:r>
      <w:r w:rsidR="005C2C04">
        <w:t>Hz</w:t>
      </w:r>
      <w:r w:rsidR="00EE1E8D">
        <w:t>, removing a</w:t>
      </w:r>
      <w:r w:rsidR="005C2C04">
        <w:t xml:space="preserve"> </w:t>
      </w:r>
      <w:r w:rsidR="00E31035">
        <w:t>perceived 0Hz nois</w:t>
      </w:r>
      <w:r w:rsidR="00EE1E8D">
        <w:t>e</w:t>
      </w:r>
      <w:r w:rsidR="005C2C04">
        <w:t>.</w:t>
      </w:r>
      <w:r w:rsidR="0011577E" w:rsidRPr="0011577E">
        <w:rPr>
          <w:noProof/>
        </w:rPr>
        <w:t xml:space="preserve"> </w:t>
      </w:r>
      <w:r w:rsidR="0011577E">
        <w:rPr>
          <w:noProof/>
        </w:rPr>
        <w:drawing>
          <wp:inline distT="0" distB="0" distL="0" distR="0" wp14:anchorId="4A097C30" wp14:editId="68EE1D1E">
            <wp:extent cx="2877820" cy="2035175"/>
            <wp:effectExtent l="0" t="0" r="17780" b="3175"/>
            <wp:docPr id="5" name="Chart 5">
              <a:extLst xmlns:a="http://schemas.openxmlformats.org/drawingml/2006/main">
                <a:ext uri="{FF2B5EF4-FFF2-40B4-BE49-F238E27FC236}">
                  <a16:creationId xmlns:a16="http://schemas.microsoft.com/office/drawing/2014/main" id="{5FE21C9B-7277-4C1F-9F3E-55F9C20384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56CC9D8" w14:textId="3A020652" w:rsidR="0011577E" w:rsidRDefault="0011577E" w:rsidP="00ED2695"/>
    <w:p w14:paraId="7CE7A604" w14:textId="2488C7C6" w:rsidR="00C80A20" w:rsidRDefault="005C2C04" w:rsidP="00ED2695">
      <w:r>
        <w:t xml:space="preserve">The power spectrum </w:t>
      </w:r>
      <w:proofErr w:type="spellStart"/>
      <w:r>
        <w:t>S</w:t>
      </w:r>
      <w:r>
        <w:rPr>
          <w:vertAlign w:val="subscript"/>
        </w:rPr>
        <w:t>xx</w:t>
      </w:r>
      <w:proofErr w:type="spellEnd"/>
      <w:r>
        <w:t xml:space="preserve"> was then calculated at every frequency interval to </w:t>
      </w:r>
      <w:r w:rsidR="00E31035">
        <w:t>obtain</w:t>
      </w:r>
      <w:r>
        <w:t xml:space="preserve"> the power spectral density of the function</w:t>
      </w:r>
      <w:r w:rsidR="00584735">
        <w:t xml:space="preserve"> using Equation 9 utilizing Fourier coefficients a</w:t>
      </w:r>
      <w:r w:rsidR="00584735">
        <w:rPr>
          <w:vertAlign w:val="subscript"/>
        </w:rPr>
        <w:t>n</w:t>
      </w:r>
      <w:r w:rsidR="00584735">
        <w:t xml:space="preserve"> and b</w:t>
      </w:r>
      <w:r w:rsidR="00584735">
        <w:rPr>
          <w:vertAlign w:val="subscript"/>
        </w:rPr>
        <w:t>n</w:t>
      </w:r>
      <w:r w:rsidR="00584735">
        <w:t xml:space="preserve">. Figure 4 shows an example of this graph for the 0-10V ramp. The peak is clearly at 1.68Hz of with a </w:t>
      </w:r>
      <w:proofErr w:type="spellStart"/>
      <w:r w:rsidR="00584735">
        <w:t>S</w:t>
      </w:r>
      <w:r w:rsidR="00584735">
        <w:rPr>
          <w:vertAlign w:val="subscript"/>
        </w:rPr>
        <w:t>xx</w:t>
      </w:r>
      <w:proofErr w:type="spellEnd"/>
      <w:r w:rsidR="00584735">
        <w:t xml:space="preserve"> of 557.8</w:t>
      </w:r>
      <w:r w:rsidR="00EE1E8D">
        <w:t>.</w:t>
      </w:r>
      <w:r w:rsidR="004F248F">
        <w:t xml:space="preserve"> The </w:t>
      </w:r>
      <w:r w:rsidR="0011577E">
        <w:t>frequency noise produced in the form of additional</w:t>
      </w:r>
      <w:r w:rsidR="004F248F">
        <w:t xml:space="preserve"> peak</w:t>
      </w:r>
      <w:r w:rsidR="001D536C">
        <w:t xml:space="preserve">s </w:t>
      </w:r>
      <w:r w:rsidR="0011577E">
        <w:t>are also created for the following</w:t>
      </w:r>
      <w:r w:rsidR="004F248F">
        <w:t xml:space="preserve"> reasons. Firstly</w:t>
      </w:r>
      <w:r w:rsidR="0011577E">
        <w:t>,</w:t>
      </w:r>
      <w:r w:rsidR="004F248F">
        <w:t xml:space="preserve"> </w:t>
      </w:r>
      <w:r w:rsidR="001D536C">
        <w:t>due to the low sampling rate</w:t>
      </w:r>
      <w:r w:rsidR="0011577E">
        <w:t>,</w:t>
      </w:r>
      <w:r w:rsidR="001D536C">
        <w:t xml:space="preserve"> the calculated wave form could have minor deviations in frequency </w:t>
      </w:r>
      <w:r w:rsidR="0011577E">
        <w:t xml:space="preserve">from </w:t>
      </w:r>
      <w:r w:rsidR="001D536C">
        <w:t xml:space="preserve">interpolation estimation. Secondly, the smaller peaks </w:t>
      </w:r>
      <w:r w:rsidR="0011577E">
        <w:t xml:space="preserve">with </w:t>
      </w:r>
      <w:r w:rsidR="00D17F75">
        <w:t xml:space="preserve">higher variance from the true </w:t>
      </w:r>
      <w:r w:rsidR="0011577E">
        <w:t xml:space="preserve">frequency </w:t>
      </w:r>
      <w:r w:rsidR="00D17F75">
        <w:t xml:space="preserve">are caused by </w:t>
      </w:r>
      <w:r w:rsidR="0011577E">
        <w:t xml:space="preserve">the </w:t>
      </w:r>
      <w:r w:rsidR="00D17F75">
        <w:t xml:space="preserve">errors </w:t>
      </w:r>
      <w:r w:rsidR="0011577E">
        <w:t>from</w:t>
      </w:r>
      <w:r w:rsidR="00D17F75">
        <w:t xml:space="preserve"> interpolating the interrupted wave forms at the start </w:t>
      </w:r>
      <w:r w:rsidR="00D17F75">
        <w:lastRenderedPageBreak/>
        <w:t>and end of the duty cycle</w:t>
      </w:r>
      <w:r w:rsidR="0011577E">
        <w:t>; at moments featuring</w:t>
      </w:r>
      <w:r w:rsidR="00D17F75">
        <w:t xml:space="preserve"> the quick deformation of the crystal moving to its original position.</w:t>
      </w:r>
      <w:r w:rsidR="0011577E" w:rsidRPr="0011577E">
        <w:rPr>
          <w:noProof/>
        </w:rPr>
        <w:t xml:space="preserve"> </w:t>
      </w:r>
      <w:r w:rsidR="00584735">
        <w:t xml:space="preserve"> </w:t>
      </w:r>
    </w:p>
    <w:p w14:paraId="2D977DD8" w14:textId="617C2942" w:rsidR="00584735" w:rsidRDefault="00C80A20" w:rsidP="00ED2695">
      <w:r>
        <w:t xml:space="preserve">However, in all </w:t>
      </w:r>
      <w:r w:rsidR="00064E05">
        <w:t>tested cases</w:t>
      </w:r>
      <w:r>
        <w:t xml:space="preserve"> the </w:t>
      </w:r>
      <w:r w:rsidR="00064E05">
        <w:t>peak</w:t>
      </w:r>
      <w:r>
        <w:t xml:space="preserve"> </w:t>
      </w:r>
      <w:proofErr w:type="spellStart"/>
      <w:r w:rsidRPr="00064E05">
        <w:t>S</w:t>
      </w:r>
      <w:r w:rsidR="00064E05">
        <w:rPr>
          <w:vertAlign w:val="subscript"/>
        </w:rPr>
        <w:t>xx</w:t>
      </w:r>
      <w:proofErr w:type="spellEnd"/>
      <w:r w:rsidR="00064E05">
        <w:t xml:space="preserve"> </w:t>
      </w:r>
      <w:r w:rsidRPr="00064E05">
        <w:t>value</w:t>
      </w:r>
      <w:r w:rsidR="00064E05">
        <w:t xml:space="preserve"> used was more than double that of any other peaks. F</w:t>
      </w:r>
      <w:r w:rsidR="00584735" w:rsidRPr="00064E05">
        <w:t>rom</w:t>
      </w:r>
      <w:r w:rsidR="00584735">
        <w:t xml:space="preserve"> this it can be deduced </w:t>
      </w:r>
      <w:r w:rsidR="00064E05">
        <w:t xml:space="preserve">with relative certainty </w:t>
      </w:r>
      <w:r w:rsidR="00584735">
        <w:t>that the frequency of the fringe expansion was at 1.68Hz.</w:t>
      </w:r>
      <w:r w:rsidR="005C2C04">
        <w:t xml:space="preserve"> </w:t>
      </w:r>
    </w:p>
    <w:p w14:paraId="27C38D87" w14:textId="77777777" w:rsidR="00ED3DFA" w:rsidRDefault="0006750D" w:rsidP="00ED2695">
      <m:oMathPara>
        <m:oMath>
          <m:sSub>
            <m:sSubPr>
              <m:ctrlPr>
                <w:rPr>
                  <w:rFonts w:ascii="Cambria Math" w:hAnsi="Cambria Math"/>
                  <w:i/>
                </w:rPr>
              </m:ctrlPr>
            </m:sSubPr>
            <m:e>
              <m:r>
                <w:rPr>
                  <w:rFonts w:ascii="Cambria Math" w:hAnsi="Cambria Math"/>
                </w:rPr>
                <m:t>S</m:t>
              </m:r>
            </m:e>
            <m:sub>
              <m:r>
                <w:rPr>
                  <w:rFonts w:ascii="Cambria Math" w:hAnsi="Cambria Math"/>
                </w:rPr>
                <m:t>xx</m:t>
              </m:r>
            </m:sub>
          </m:sSub>
          <m:r>
            <w:rPr>
              <w:rFonts w:ascii="Cambria Math" w:hAnsi="Cambria Math"/>
            </w:rPr>
            <m:t xml:space="preserve">= </m:t>
          </m:r>
          <m:sSubSup>
            <m:sSubSupPr>
              <m:ctrlPr>
                <w:rPr>
                  <w:rFonts w:ascii="Cambria Math" w:hAnsi="Cambria Math"/>
                  <w:i/>
                </w:rPr>
              </m:ctrlPr>
            </m:sSubSupPr>
            <m:e>
              <m:r>
                <w:rPr>
                  <w:rFonts w:ascii="Cambria Math" w:hAnsi="Cambria Math"/>
                </w:rPr>
                <m:t>a</m:t>
              </m:r>
            </m:e>
            <m:sub>
              <m:r>
                <w:rPr>
                  <w:rFonts w:ascii="Cambria Math" w:hAnsi="Cambria Math"/>
                </w:rPr>
                <m:t>n</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b</m:t>
              </m:r>
            </m:e>
            <m:sub>
              <m:r>
                <w:rPr>
                  <w:rFonts w:ascii="Cambria Math" w:hAnsi="Cambria Math"/>
                </w:rPr>
                <m:t>n</m:t>
              </m:r>
            </m:sub>
            <m:sup>
              <m:r>
                <w:rPr>
                  <w:rFonts w:ascii="Cambria Math" w:hAnsi="Cambria Math"/>
                </w:rPr>
                <m:t>2</m:t>
              </m:r>
            </m:sup>
          </m:sSubSup>
          <m:r>
            <w:rPr>
              <w:rFonts w:ascii="Cambria Math" w:eastAsiaTheme="minorEastAsia" w:hAnsi="Cambria Math"/>
            </w:rPr>
            <m:t xml:space="preserve">                                                                           Eq 9</m:t>
          </m:r>
        </m:oMath>
      </m:oMathPara>
    </w:p>
    <w:p w14:paraId="14194784" w14:textId="7F0480C3" w:rsidR="005C2C04" w:rsidRDefault="005C2C04" w:rsidP="00ED2695"/>
    <w:p w14:paraId="28D953C5" w14:textId="1B8C86AE" w:rsidR="00ED3DFA" w:rsidRDefault="00ED3DFA" w:rsidP="00ED2695">
      <w:r>
        <w:t xml:space="preserve">Because there is only one clear peak in </w:t>
      </w:r>
      <w:r w:rsidR="00584735">
        <w:t>Figure 4</w:t>
      </w:r>
      <w:r>
        <w:t xml:space="preserve"> the </w:t>
      </w:r>
      <w:r w:rsidR="00584735">
        <w:t>frequency</w:t>
      </w:r>
      <w:r>
        <w:t xml:space="preserve"> </w:t>
      </w:r>
      <w:r w:rsidR="00764A0B">
        <w:t>of the</w:t>
      </w:r>
      <w:r>
        <w:t xml:space="preserve"> fringe move</w:t>
      </w:r>
      <w:r w:rsidR="00764A0B">
        <w:t>ment</w:t>
      </w:r>
      <w:r w:rsidR="00584735">
        <w:t xml:space="preserve"> is constant for the entire cycle</w:t>
      </w:r>
      <w:r>
        <w:t xml:space="preserve">. </w:t>
      </w:r>
      <w:r w:rsidR="00584735">
        <w:t>This f</w:t>
      </w:r>
      <w:r>
        <w:t>irst</w:t>
      </w:r>
      <w:r w:rsidR="00584735">
        <w:t>ly</w:t>
      </w:r>
      <w:r>
        <w:t xml:space="preserve"> prov</w:t>
      </w:r>
      <w:r w:rsidR="00584735">
        <w:t>es that</w:t>
      </w:r>
      <w:r>
        <w:t xml:space="preserve"> the deformation of the piezo is linear</w:t>
      </w:r>
      <w:r w:rsidR="00584735">
        <w:t xml:space="preserve"> and directly </w:t>
      </w:r>
      <w:r w:rsidR="00EC7A55">
        <w:t>proportional</w:t>
      </w:r>
      <w:r w:rsidR="00584735">
        <w:t xml:space="preserve"> to the applied voltage</w:t>
      </w:r>
      <w:r w:rsidR="00EC7A55">
        <w:t>,</w:t>
      </w:r>
      <w:r>
        <w:t xml:space="preserve"> and </w:t>
      </w:r>
      <w:r w:rsidR="00584735">
        <w:t>secondly confirms</w:t>
      </w:r>
      <w:r>
        <w:t xml:space="preserve"> that the signal generator’s saw tooth wave </w:t>
      </w:r>
      <w:r w:rsidR="00EC7A55">
        <w:t>is</w:t>
      </w:r>
      <w:r>
        <w:t xml:space="preserve"> </w:t>
      </w:r>
      <w:r w:rsidR="00584735">
        <w:t>linear and reliable</w:t>
      </w:r>
      <w:r>
        <w:t xml:space="preserve">. Using </w:t>
      </w:r>
      <w:r w:rsidR="00584735">
        <w:t>Equation 7</w:t>
      </w:r>
      <w:r>
        <w:t xml:space="preserve"> the total </w:t>
      </w:r>
      <w:r w:rsidR="00584735">
        <w:t xml:space="preserve">deformation of the </w:t>
      </w:r>
      <w:r>
        <w:t xml:space="preserve">piezo under a 10V load </w:t>
      </w:r>
      <w:r w:rsidR="00EC7A55">
        <w:t>can be calculated as</w:t>
      </w:r>
      <w:r>
        <w:t xml:space="preserve"> </w:t>
      </w:r>
      <w:r w:rsidR="0078680B">
        <w:t>2.247</w:t>
      </w:r>
      <w:r w:rsidR="0078680B">
        <w:rPr>
          <w:rFonts w:cstheme="minorHAnsi"/>
        </w:rPr>
        <w:t>μ</w:t>
      </w:r>
      <w:r w:rsidR="0078680B">
        <w:t>m</w:t>
      </w:r>
      <w:r w:rsidR="00DF4033">
        <w:t xml:space="preserve">. This is </w:t>
      </w:r>
      <w:r w:rsidR="00EC7A55">
        <w:t>a similar value</w:t>
      </w:r>
      <w:r w:rsidR="00DF4033">
        <w:t xml:space="preserve"> </w:t>
      </w:r>
      <w:r w:rsidR="00EC7A55">
        <w:t xml:space="preserve">to that </w:t>
      </w:r>
      <w:r w:rsidR="00DF4033">
        <w:t>found from other sources</w:t>
      </w:r>
      <w:r w:rsidR="00D17F75">
        <w:t xml:space="preserve"> measuring similar </w:t>
      </w:r>
      <w:proofErr w:type="spellStart"/>
      <w:r w:rsidR="00D17F75">
        <w:t>piezocrystals</w:t>
      </w:r>
      <w:proofErr w:type="spellEnd"/>
      <w:r w:rsidR="00DF4033">
        <w:t>.</w:t>
      </w:r>
      <w:sdt>
        <w:sdtPr>
          <w:id w:val="502705085"/>
          <w:citation/>
        </w:sdtPr>
        <w:sdtEndPr/>
        <w:sdtContent>
          <w:r w:rsidR="00D14A42">
            <w:fldChar w:fldCharType="begin"/>
          </w:r>
          <w:r w:rsidR="00D14A42">
            <w:instrText xml:space="preserve"> CITATION Llo10 \l 2057 </w:instrText>
          </w:r>
          <w:r w:rsidR="00D14A42">
            <w:fldChar w:fldCharType="separate"/>
          </w:r>
          <w:r w:rsidR="00D37ABA">
            <w:rPr>
              <w:noProof/>
            </w:rPr>
            <w:t xml:space="preserve"> (10)</w:t>
          </w:r>
          <w:r w:rsidR="00D14A42">
            <w:fldChar w:fldCharType="end"/>
          </w:r>
        </w:sdtContent>
      </w:sdt>
    </w:p>
    <w:p w14:paraId="346F649D" w14:textId="4F77B57D" w:rsidR="006D29A5" w:rsidRDefault="00DF4033" w:rsidP="00ED2695">
      <w:r>
        <w:t xml:space="preserve">In order to test </w:t>
      </w:r>
      <w:r w:rsidR="00516A97">
        <w:t xml:space="preserve">the </w:t>
      </w:r>
      <w:r>
        <w:t>repeatability of the measurements</w:t>
      </w:r>
      <w:r w:rsidR="00EE1E8D">
        <w:t>,</w:t>
      </w:r>
      <w:r>
        <w:t xml:space="preserve"> this same experiment was done on all integer ramp voltages from 1-10V. </w:t>
      </w:r>
      <w:r w:rsidR="00EC7A55">
        <w:t>These results are presented in Figure 5. T</w:t>
      </w:r>
      <w:r>
        <w:t xml:space="preserve">he </w:t>
      </w:r>
      <w:r w:rsidR="00EC7A55">
        <w:t xml:space="preserve">deformation from all voltages was measured with </w:t>
      </w:r>
      <w:r w:rsidR="00516A97">
        <w:t xml:space="preserve">a </w:t>
      </w:r>
      <w:r w:rsidR="00EC7A55">
        <w:t xml:space="preserve">minimum </w:t>
      </w:r>
      <w:r w:rsidR="00E32675">
        <w:t xml:space="preserve">accuracy of </w:t>
      </w:r>
      <w:r w:rsidR="00E32675">
        <w:rPr>
          <w:rFonts w:cstheme="minorHAnsi"/>
        </w:rPr>
        <w:t>±</w:t>
      </w:r>
      <w:r w:rsidR="0006750D">
        <w:t>50</w:t>
      </w:r>
      <w:r w:rsidR="00E32675">
        <w:t>nm</w:t>
      </w:r>
      <w:r w:rsidR="00EA4030">
        <w:t>;</w:t>
      </w:r>
      <w:r w:rsidR="00E32675">
        <w:t xml:space="preserve"> </w:t>
      </w:r>
      <w:r w:rsidR="00EA4030">
        <w:t xml:space="preserve">accurate to </w:t>
      </w:r>
      <w:r w:rsidR="00E32675">
        <w:t xml:space="preserve">over a tenth of </w:t>
      </w:r>
      <w:r w:rsidR="00EA4030">
        <w:t>the wavelength of laser light</w:t>
      </w:r>
      <w:r w:rsidR="00E32675">
        <w:t xml:space="preserve">. The average error from the </w:t>
      </w:r>
      <w:r w:rsidR="00225AF2">
        <w:t>regression</w:t>
      </w:r>
      <w:r w:rsidR="00E32675">
        <w:t xml:space="preserve"> line was only </w:t>
      </w:r>
      <w:r w:rsidR="00E32675">
        <w:rPr>
          <w:rFonts w:cstheme="minorHAnsi"/>
        </w:rPr>
        <w:t>±</w:t>
      </w:r>
      <w:r w:rsidR="0006750D">
        <w:t>23</w:t>
      </w:r>
      <w:r w:rsidR="00E32675">
        <w:t>nm. This confirms the linear nature of the piezo deformation</w:t>
      </w:r>
      <w:r w:rsidR="00225AF2">
        <w:t xml:space="preserve"> through a second means.</w:t>
      </w:r>
      <w:r w:rsidR="00E32675">
        <w:t xml:space="preserve"> </w:t>
      </w:r>
      <w:r w:rsidR="00225AF2">
        <w:t>The gradient of the regression line can also be used to give the</w:t>
      </w:r>
      <w:r w:rsidR="00E32675">
        <w:t xml:space="preserve"> deformation per volt</w:t>
      </w:r>
      <w:r w:rsidR="00225AF2">
        <w:t>:</w:t>
      </w:r>
      <w:r w:rsidR="00E32675">
        <w:t xml:space="preserve"> </w:t>
      </w:r>
      <w:r w:rsidR="0006750D">
        <w:t>224</w:t>
      </w:r>
      <w:r w:rsidR="00E32675">
        <w:t>nm/V</w:t>
      </w:r>
      <w:r w:rsidR="00A259CD">
        <w:t xml:space="preserve"> </w:t>
      </w:r>
      <w:r w:rsidR="00A259CD">
        <w:rPr>
          <w:rFonts w:cstheme="minorHAnsi"/>
        </w:rPr>
        <w:t>±</w:t>
      </w:r>
      <w:r w:rsidR="0006750D">
        <w:rPr>
          <w:rFonts w:cstheme="minorHAnsi"/>
        </w:rPr>
        <w:t>6</w:t>
      </w:r>
      <w:r w:rsidR="00A259CD">
        <w:rPr>
          <w:rFonts w:cstheme="minorHAnsi"/>
        </w:rPr>
        <w:t>nm</w:t>
      </w:r>
      <w:r w:rsidR="00E32675">
        <w:t xml:space="preserve">. </w:t>
      </w:r>
      <w:r w:rsidR="00E32675">
        <w:rPr>
          <w:rFonts w:cstheme="minorHAnsi"/>
        </w:rPr>
        <w:t>This accuracy is calculated from the</w:t>
      </w:r>
      <w:r w:rsidR="00940D70">
        <w:rPr>
          <w:rFonts w:cstheme="minorHAnsi"/>
        </w:rPr>
        <w:t xml:space="preserve"> maximum</w:t>
      </w:r>
      <w:r w:rsidR="00E32675">
        <w:rPr>
          <w:rFonts w:cstheme="minorHAnsi"/>
        </w:rPr>
        <w:t xml:space="preserve"> variance in the </w:t>
      </w:r>
      <w:r w:rsidR="00940D70">
        <w:rPr>
          <w:rFonts w:cstheme="minorHAnsi"/>
        </w:rPr>
        <w:t>deformation</w:t>
      </w:r>
      <w:r w:rsidR="00E32675">
        <w:rPr>
          <w:rFonts w:cstheme="minorHAnsi"/>
        </w:rPr>
        <w:t xml:space="preserve"> per volt calculated from each voltage</w:t>
      </w:r>
      <w:r w:rsidR="00940D70">
        <w:rPr>
          <w:rFonts w:cstheme="minorHAnsi"/>
        </w:rPr>
        <w:t xml:space="preserve"> experiment.</w:t>
      </w:r>
      <w:r w:rsidR="00225AF2">
        <w:rPr>
          <w:rFonts w:cstheme="minorHAnsi"/>
        </w:rPr>
        <w:t xml:space="preserve"> </w:t>
      </w:r>
      <w:r w:rsidR="00940D70">
        <w:rPr>
          <w:rFonts w:cstheme="minorHAnsi"/>
        </w:rPr>
        <w:t xml:space="preserve">It </w:t>
      </w:r>
      <w:r w:rsidR="00225AF2">
        <w:rPr>
          <w:rFonts w:cstheme="minorHAnsi"/>
        </w:rPr>
        <w:t>is so small due to the high correlation of the data to the line</w:t>
      </w:r>
      <w:r w:rsidR="00940D70">
        <w:rPr>
          <w:rFonts w:cstheme="minorHAnsi"/>
        </w:rPr>
        <w:t>, R = 0.9991, this disallows any large deviations in the calculation for the gradient</w:t>
      </w:r>
      <w:r w:rsidR="00E32675">
        <w:rPr>
          <w:rFonts w:cstheme="minorHAnsi"/>
        </w:rPr>
        <w:t>.</w:t>
      </w:r>
    </w:p>
    <w:p w14:paraId="3073AFC8" w14:textId="77777777" w:rsidR="00ED2695" w:rsidRDefault="00940D70" w:rsidP="00940D70">
      <w:pPr>
        <w:pStyle w:val="berschrift2"/>
      </w:pPr>
      <w:r>
        <w:t>Conclusion</w:t>
      </w:r>
    </w:p>
    <w:p w14:paraId="612B4FD7" w14:textId="7603CA27" w:rsidR="00DC1197" w:rsidRDefault="00EE1E8D" w:rsidP="009C1050">
      <w:r>
        <w:t>It is possible to build a</w:t>
      </w:r>
      <w:r w:rsidR="00DF4033">
        <w:t>n interferomet</w:t>
      </w:r>
      <w:r w:rsidR="00AE7119">
        <w:t xml:space="preserve">er </w:t>
      </w:r>
      <w:r w:rsidR="00DF4033">
        <w:t>precise to 0.0</w:t>
      </w:r>
      <w:r w:rsidR="0006750D">
        <w:t>5</w:t>
      </w:r>
      <w:r w:rsidR="00DF4033">
        <w:rPr>
          <w:rFonts w:cstheme="minorHAnsi"/>
        </w:rPr>
        <w:t>μ</w:t>
      </w:r>
      <w:r w:rsidR="00DF4033">
        <w:t xml:space="preserve">m for under </w:t>
      </w:r>
      <w:r w:rsidR="00DF4033" w:rsidRPr="008C03C1">
        <w:t>€</w:t>
      </w:r>
      <w:r w:rsidR="00DF4033">
        <w:t xml:space="preserve">50; despite being manufactured with </w:t>
      </w:r>
      <w:r w:rsidR="00516A97">
        <w:t xml:space="preserve">the </w:t>
      </w:r>
      <w:r w:rsidR="00DF4033">
        <w:t>precision of only 0.1mm. It’s si</w:t>
      </w:r>
      <w:bookmarkStart w:id="0" w:name="_GoBack"/>
      <w:bookmarkEnd w:id="0"/>
      <w:r w:rsidR="00DF4033">
        <w:t xml:space="preserve">mple </w:t>
      </w:r>
      <w:r w:rsidR="00AE7119">
        <w:t xml:space="preserve">to set up and use in a designed experiment using tools on the </w:t>
      </w:r>
      <w:proofErr w:type="spellStart"/>
      <w:r w:rsidR="00BC1CAD">
        <w:t>S’Cool</w:t>
      </w:r>
      <w:proofErr w:type="spellEnd"/>
      <w:r w:rsidR="00BC1CAD">
        <w:t xml:space="preserve"> LAB</w:t>
      </w:r>
      <w:r w:rsidR="00AE7119">
        <w:t xml:space="preserve"> website. With the proliferation of additive manufacture the components are more and more readily available</w:t>
      </w:r>
      <w:r w:rsidR="0038723A">
        <w:t>, this experimental set up can be used in schools in a variety of countries that would not have the capability to purchase the equipment currently on the market. This makes it now possible</w:t>
      </w:r>
      <w:r w:rsidR="00DC1197">
        <w:t xml:space="preserve"> to </w:t>
      </w:r>
      <w:r w:rsidR="0038723A">
        <w:t xml:space="preserve">physically demonstrate the principles behind </w:t>
      </w:r>
      <w:r w:rsidR="00DC1197">
        <w:t>cutting edge areas of physics</w:t>
      </w:r>
      <w:r w:rsidR="0038723A">
        <w:t>,</w:t>
      </w:r>
      <w:r w:rsidR="00DC1197">
        <w:t xml:space="preserve"> such as the gravity waves experiment</w:t>
      </w:r>
      <w:r w:rsidR="0038723A">
        <w:t>,</w:t>
      </w:r>
      <w:r w:rsidR="00DC1197">
        <w:t xml:space="preserve"> as well as </w:t>
      </w:r>
      <w:r w:rsidR="0038723A">
        <w:t xml:space="preserve">perform interesting experiments such as measuring distances the diameter of a </w:t>
      </w:r>
      <w:r w:rsidR="00DC1197">
        <w:t xml:space="preserve">virus. </w:t>
      </w:r>
      <w:r w:rsidR="0038723A">
        <w:t>Furthermore</w:t>
      </w:r>
      <w:r w:rsidR="00D454BC">
        <w:t xml:space="preserve">, </w:t>
      </w:r>
      <w:r w:rsidR="0038723A">
        <w:t>the repeatability, reliability and resilience to non-ideal working conditions make it a great target for a school classroom.</w:t>
      </w:r>
    </w:p>
    <w:p w14:paraId="55A2D02F" w14:textId="77777777" w:rsidR="00D454BC" w:rsidRDefault="00D454BC" w:rsidP="009C1050"/>
    <w:p w14:paraId="6219762F" w14:textId="77777777" w:rsidR="00D454BC" w:rsidRDefault="00D454BC" w:rsidP="009C1050"/>
    <w:p w14:paraId="05D7E47C" w14:textId="77777777" w:rsidR="00D454BC" w:rsidRDefault="00D454BC" w:rsidP="009C1050"/>
    <w:p w14:paraId="466522BE" w14:textId="77777777" w:rsidR="00D454BC" w:rsidRDefault="00D454BC" w:rsidP="009C1050"/>
    <w:p w14:paraId="30F2A79E" w14:textId="77777777" w:rsidR="00D454BC" w:rsidRDefault="00D454BC" w:rsidP="009C1050"/>
    <w:p w14:paraId="68153502" w14:textId="77777777" w:rsidR="00D454BC" w:rsidRDefault="00D454BC" w:rsidP="009C1050"/>
    <w:p w14:paraId="45A8AA15" w14:textId="77777777" w:rsidR="00D454BC" w:rsidRDefault="00D454BC" w:rsidP="009C1050"/>
    <w:sdt>
      <w:sdtPr>
        <w:rPr>
          <w:rFonts w:asciiTheme="minorHAnsi" w:eastAsiaTheme="minorHAnsi" w:hAnsiTheme="minorHAnsi" w:cstheme="minorBidi"/>
          <w:color w:val="auto"/>
          <w:sz w:val="22"/>
          <w:szCs w:val="22"/>
        </w:rPr>
        <w:id w:val="-1275320969"/>
        <w:docPartObj>
          <w:docPartGallery w:val="Bibliographies"/>
          <w:docPartUnique/>
        </w:docPartObj>
      </w:sdtPr>
      <w:sdtEndPr>
        <w:rPr>
          <w:b/>
          <w:bCs/>
        </w:rPr>
      </w:sdtEndPr>
      <w:sdtContent>
        <w:p w14:paraId="7291CDE7" w14:textId="77777777" w:rsidR="00EF6575" w:rsidRPr="00C95DCC" w:rsidRDefault="00EF6575">
          <w:pPr>
            <w:pStyle w:val="berschrift1"/>
            <w:rPr>
              <w:lang w:val="de-DE"/>
            </w:rPr>
          </w:pPr>
          <w:r w:rsidRPr="00C95DCC">
            <w:rPr>
              <w:lang w:val="de-DE"/>
            </w:rPr>
            <w:t xml:space="preserve">Works </w:t>
          </w:r>
          <w:proofErr w:type="spellStart"/>
          <w:r w:rsidRPr="00C95DCC">
            <w:rPr>
              <w:lang w:val="de-DE"/>
            </w:rPr>
            <w:t>Cited</w:t>
          </w:r>
          <w:proofErr w:type="spellEnd"/>
        </w:p>
        <w:p w14:paraId="417CEBE6" w14:textId="77777777" w:rsidR="00D37ABA" w:rsidRDefault="00EF6575" w:rsidP="00D37ABA">
          <w:pPr>
            <w:pStyle w:val="Literaturverzeichnis"/>
            <w:rPr>
              <w:noProof/>
              <w:sz w:val="24"/>
              <w:szCs w:val="24"/>
            </w:rPr>
          </w:pPr>
          <w:r>
            <w:fldChar w:fldCharType="begin"/>
          </w:r>
          <w:r w:rsidRPr="00C95DCC">
            <w:rPr>
              <w:lang w:val="de-DE"/>
            </w:rPr>
            <w:instrText xml:space="preserve"> BIBLIOGRAPHY </w:instrText>
          </w:r>
          <w:r>
            <w:fldChar w:fldCharType="separate"/>
          </w:r>
          <w:r w:rsidR="00D37ABA" w:rsidRPr="00C95DCC">
            <w:rPr>
              <w:noProof/>
              <w:lang w:val="de-DE"/>
            </w:rPr>
            <w:t xml:space="preserve">1. </w:t>
          </w:r>
          <w:r w:rsidR="00D37ABA" w:rsidRPr="00C95DCC">
            <w:rPr>
              <w:i/>
              <w:iCs/>
              <w:noProof/>
              <w:lang w:val="de-DE"/>
            </w:rPr>
            <w:t xml:space="preserve">Haupt katalog. </w:t>
          </w:r>
          <w:r w:rsidR="00D37ABA" w:rsidRPr="00C95DCC">
            <w:rPr>
              <w:b/>
              <w:bCs/>
              <w:noProof/>
              <w:lang w:val="de-DE"/>
            </w:rPr>
            <w:t>Naturwissenschaftliche Technische Lehrmittel.</w:t>
          </w:r>
          <w:r w:rsidR="00D37ABA" w:rsidRPr="00C95DCC">
            <w:rPr>
              <w:noProof/>
              <w:lang w:val="de-DE"/>
            </w:rPr>
            <w:t xml:space="preserve"> </w:t>
          </w:r>
          <w:r w:rsidR="00D37ABA">
            <w:rPr>
              <w:noProof/>
            </w:rPr>
            <w:t>P1410, Wien : s.n., 2019.</w:t>
          </w:r>
        </w:p>
        <w:p w14:paraId="70729B90" w14:textId="77777777" w:rsidR="00D37ABA" w:rsidRDefault="00D37ABA" w:rsidP="00D37ABA">
          <w:pPr>
            <w:pStyle w:val="Literaturverzeichnis"/>
            <w:rPr>
              <w:noProof/>
            </w:rPr>
          </w:pPr>
          <w:r>
            <w:rPr>
              <w:noProof/>
            </w:rPr>
            <w:t xml:space="preserve">2. </w:t>
          </w:r>
          <w:r>
            <w:rPr>
              <w:b/>
              <w:bCs/>
              <w:noProof/>
            </w:rPr>
            <w:t>Thor Labs.</w:t>
          </w:r>
          <w:r>
            <w:rPr>
              <w:noProof/>
            </w:rPr>
            <w:t xml:space="preserve"> Physics Lab Experiments Store. </w:t>
          </w:r>
          <w:r>
            <w:rPr>
              <w:i/>
              <w:iCs/>
              <w:noProof/>
            </w:rPr>
            <w:t xml:space="preserve">Thor Labs. </w:t>
          </w:r>
          <w:r>
            <w:rPr>
              <w:noProof/>
            </w:rPr>
            <w:t>[Online] [Cited: 8 10 2019.] https://www.thorlabs.com/newgrouppage9.cfm?objectgroup_id=10107.</w:t>
          </w:r>
        </w:p>
        <w:p w14:paraId="77C6C850" w14:textId="77777777" w:rsidR="00D37ABA" w:rsidRDefault="00D37ABA" w:rsidP="00D37ABA">
          <w:pPr>
            <w:pStyle w:val="Literaturverzeichnis"/>
            <w:rPr>
              <w:noProof/>
            </w:rPr>
          </w:pPr>
          <w:r>
            <w:rPr>
              <w:noProof/>
            </w:rPr>
            <w:t xml:space="preserve">3. </w:t>
          </w:r>
          <w:r>
            <w:rPr>
              <w:b/>
              <w:bCs/>
              <w:noProof/>
            </w:rPr>
            <w:t>OCR (Oxford, Cambridge and RSA).</w:t>
          </w:r>
          <w:r>
            <w:rPr>
              <w:noProof/>
            </w:rPr>
            <w:t xml:space="preserve"> </w:t>
          </w:r>
          <w:r>
            <w:rPr>
              <w:i/>
              <w:iCs/>
              <w:noProof/>
            </w:rPr>
            <w:t xml:space="preserve">OCR AS/A Level Physics Specification. </w:t>
          </w:r>
          <w:r>
            <w:rPr>
              <w:noProof/>
            </w:rPr>
            <w:t>Cambridge : OCR, 2018.</w:t>
          </w:r>
        </w:p>
        <w:p w14:paraId="1FFF9F93" w14:textId="77777777" w:rsidR="00D37ABA" w:rsidRDefault="00D37ABA" w:rsidP="00D37ABA">
          <w:pPr>
            <w:pStyle w:val="Literaturverzeichnis"/>
            <w:rPr>
              <w:noProof/>
            </w:rPr>
          </w:pPr>
          <w:r>
            <w:rPr>
              <w:noProof/>
            </w:rPr>
            <w:t xml:space="preserve">4. </w:t>
          </w:r>
          <w:r>
            <w:rPr>
              <w:b/>
              <w:bCs/>
              <w:noProof/>
            </w:rPr>
            <w:t>Michelson, Albert and Morley, Edward.</w:t>
          </w:r>
          <w:r>
            <w:rPr>
              <w:noProof/>
            </w:rPr>
            <w:t xml:space="preserve"> </w:t>
          </w:r>
          <w:r>
            <w:rPr>
              <w:i/>
              <w:iCs/>
              <w:noProof/>
            </w:rPr>
            <w:t xml:space="preserve">On the Relative Motion of the Earth and the Luminiferous Ether. </w:t>
          </w:r>
          <w:r>
            <w:rPr>
              <w:noProof/>
            </w:rPr>
            <w:t>s.l. : American Journal of Science, 1887.</w:t>
          </w:r>
        </w:p>
        <w:p w14:paraId="2C997D48" w14:textId="77777777" w:rsidR="00D37ABA" w:rsidRDefault="00D37ABA" w:rsidP="00D37ABA">
          <w:pPr>
            <w:pStyle w:val="Literaturverzeichnis"/>
            <w:rPr>
              <w:noProof/>
            </w:rPr>
          </w:pPr>
          <w:r>
            <w:rPr>
              <w:noProof/>
            </w:rPr>
            <w:t xml:space="preserve">5. </w:t>
          </w:r>
          <w:r>
            <w:rPr>
              <w:b/>
              <w:bCs/>
              <w:noProof/>
            </w:rPr>
            <w:t>Ready, John.</w:t>
          </w:r>
          <w:r>
            <w:rPr>
              <w:noProof/>
            </w:rPr>
            <w:t xml:space="preserve"> </w:t>
          </w:r>
          <w:r>
            <w:rPr>
              <w:i/>
              <w:iCs/>
              <w:noProof/>
            </w:rPr>
            <w:t xml:space="preserve">Industrial Applications of Lasers. </w:t>
          </w:r>
          <w:r>
            <w:rPr>
              <w:noProof/>
            </w:rPr>
            <w:t>s.l. : Elsevier, 1997. 2nd edition.</w:t>
          </w:r>
        </w:p>
        <w:p w14:paraId="1767F373" w14:textId="77777777" w:rsidR="00D37ABA" w:rsidRDefault="00D37ABA" w:rsidP="00D37ABA">
          <w:pPr>
            <w:pStyle w:val="Literaturverzeichnis"/>
            <w:rPr>
              <w:noProof/>
            </w:rPr>
          </w:pPr>
          <w:r>
            <w:rPr>
              <w:noProof/>
            </w:rPr>
            <w:t xml:space="preserve">6. </w:t>
          </w:r>
          <w:r>
            <w:rPr>
              <w:b/>
              <w:bCs/>
              <w:noProof/>
            </w:rPr>
            <w:t>Vishwa Vidyapeetham.</w:t>
          </w:r>
          <w:r>
            <w:rPr>
              <w:noProof/>
            </w:rPr>
            <w:t xml:space="preserve"> Michelson's Interferometer- Wavelength of laser beam. </w:t>
          </w:r>
          <w:r>
            <w:rPr>
              <w:i/>
              <w:iCs/>
              <w:noProof/>
            </w:rPr>
            <w:t xml:space="preserve">Vartual Amrita Labratories . </w:t>
          </w:r>
          <w:r>
            <w:rPr>
              <w:noProof/>
            </w:rPr>
            <w:t>[Online] Vishwa Vidyapeetham, 2011. [Cited: 9 10 2019.] https://vlab.amrita.edu/?sub=1&amp;brch=189&amp;sim=1106&amp;cnt=1.</w:t>
          </w:r>
        </w:p>
        <w:p w14:paraId="09F3306A" w14:textId="77777777" w:rsidR="00D37ABA" w:rsidRDefault="00D37ABA" w:rsidP="00D37ABA">
          <w:pPr>
            <w:pStyle w:val="Literaturverzeichnis"/>
            <w:rPr>
              <w:noProof/>
            </w:rPr>
          </w:pPr>
          <w:r>
            <w:rPr>
              <w:noProof/>
            </w:rPr>
            <w:t xml:space="preserve">7. </w:t>
          </w:r>
          <w:r>
            <w:rPr>
              <w:b/>
              <w:bCs/>
              <w:noProof/>
            </w:rPr>
            <w:t>Hariharan, P.</w:t>
          </w:r>
          <w:r>
            <w:rPr>
              <w:noProof/>
            </w:rPr>
            <w:t xml:space="preserve"> </w:t>
          </w:r>
          <w:r>
            <w:rPr>
              <w:i/>
              <w:iCs/>
              <w:noProof/>
            </w:rPr>
            <w:t xml:space="preserve">Basics of Interferometry, Second Edition. </w:t>
          </w:r>
          <w:r>
            <w:rPr>
              <w:noProof/>
            </w:rPr>
            <w:t>s.l. : Elsevier, 2007.</w:t>
          </w:r>
        </w:p>
        <w:p w14:paraId="5194F75F" w14:textId="77777777" w:rsidR="00D37ABA" w:rsidRDefault="00D37ABA" w:rsidP="00D37ABA">
          <w:pPr>
            <w:pStyle w:val="Literaturverzeichnis"/>
            <w:rPr>
              <w:noProof/>
            </w:rPr>
          </w:pPr>
          <w:r>
            <w:rPr>
              <w:noProof/>
            </w:rPr>
            <w:t xml:space="preserve">8. </w:t>
          </w:r>
          <w:r>
            <w:rPr>
              <w:b/>
              <w:bCs/>
              <w:noProof/>
            </w:rPr>
            <w:t>IITM.</w:t>
          </w:r>
          <w:r>
            <w:rPr>
              <w:noProof/>
            </w:rPr>
            <w:t xml:space="preserve"> </w:t>
          </w:r>
          <w:r>
            <w:rPr>
              <w:i/>
              <w:iCs/>
              <w:noProof/>
            </w:rPr>
            <w:t xml:space="preserve">Experimental handbook. </w:t>
          </w:r>
        </w:p>
        <w:p w14:paraId="5AE2DF70" w14:textId="77777777" w:rsidR="00D37ABA" w:rsidRDefault="00D37ABA" w:rsidP="00D37ABA">
          <w:pPr>
            <w:pStyle w:val="Literaturverzeichnis"/>
            <w:rPr>
              <w:noProof/>
            </w:rPr>
          </w:pPr>
          <w:r>
            <w:rPr>
              <w:noProof/>
            </w:rPr>
            <w:t xml:space="preserve">9. </w:t>
          </w:r>
          <w:r>
            <w:rPr>
              <w:b/>
              <w:bCs/>
              <w:noProof/>
            </w:rPr>
            <w:t>D, Jones.</w:t>
          </w:r>
          <w:r>
            <w:rPr>
              <w:noProof/>
            </w:rPr>
            <w:t xml:space="preserve"> </w:t>
          </w:r>
          <w:r>
            <w:rPr>
              <w:i/>
              <w:iCs/>
              <w:noProof/>
            </w:rPr>
            <w:t xml:space="preserve">The Michelson Interferometer. </w:t>
          </w:r>
          <w:r>
            <w:rPr>
              <w:noProof/>
            </w:rPr>
            <w:t>s.l. : University of British Columbia, 2015.</w:t>
          </w:r>
        </w:p>
        <w:p w14:paraId="4CA2A30E" w14:textId="77777777" w:rsidR="00D37ABA" w:rsidRDefault="00D37ABA" w:rsidP="00D37ABA">
          <w:pPr>
            <w:pStyle w:val="Literaturverzeichnis"/>
            <w:rPr>
              <w:noProof/>
            </w:rPr>
          </w:pPr>
          <w:r>
            <w:rPr>
              <w:noProof/>
            </w:rPr>
            <w:t xml:space="preserve">10. </w:t>
          </w:r>
          <w:r>
            <w:rPr>
              <w:b/>
              <w:bCs/>
              <w:noProof/>
            </w:rPr>
            <w:t>Lloyd, S.</w:t>
          </w:r>
          <w:r>
            <w:rPr>
              <w:noProof/>
            </w:rPr>
            <w:t xml:space="preserve"> </w:t>
          </w:r>
          <w:r>
            <w:rPr>
              <w:i/>
              <w:iCs/>
              <w:noProof/>
            </w:rPr>
            <w:t xml:space="preserve">Characterization of a Piezoelectric Buzzer Using a Michelson Interferometer. </w:t>
          </w:r>
          <w:r>
            <w:rPr>
              <w:noProof/>
            </w:rPr>
            <w:t>Kamloops : The Physics Teachers, 2010.</w:t>
          </w:r>
        </w:p>
        <w:p w14:paraId="165621FC" w14:textId="77777777" w:rsidR="00D37ABA" w:rsidRDefault="00D37ABA" w:rsidP="00D37ABA">
          <w:pPr>
            <w:pStyle w:val="Literaturverzeichnis"/>
            <w:rPr>
              <w:noProof/>
            </w:rPr>
          </w:pPr>
          <w:r>
            <w:rPr>
              <w:noProof/>
            </w:rPr>
            <w:t xml:space="preserve">11. </w:t>
          </w:r>
          <w:r>
            <w:rPr>
              <w:b/>
              <w:bCs/>
              <w:noProof/>
            </w:rPr>
            <w:t>Lucki, Michal.</w:t>
          </w:r>
          <w:r>
            <w:rPr>
              <w:noProof/>
            </w:rPr>
            <w:t xml:space="preserve"> </w:t>
          </w:r>
          <w:r>
            <w:rPr>
              <w:i/>
              <w:iCs/>
              <w:noProof/>
            </w:rPr>
            <w:t xml:space="preserve">Fiber Optic and Free Space Michelson Interferometer - Principle and Practice. </w:t>
          </w:r>
          <w:r>
            <w:rPr>
              <w:noProof/>
            </w:rPr>
            <w:t>s.l. : intech, 2013.</w:t>
          </w:r>
        </w:p>
        <w:p w14:paraId="50EC6C5C" w14:textId="77777777" w:rsidR="00EF6575" w:rsidRPr="009C1050" w:rsidRDefault="00EF6575" w:rsidP="00D37ABA">
          <w:r>
            <w:rPr>
              <w:b/>
              <w:bCs/>
            </w:rPr>
            <w:fldChar w:fldCharType="end"/>
          </w:r>
        </w:p>
      </w:sdtContent>
    </w:sdt>
    <w:sectPr w:rsidR="00EF6575" w:rsidRPr="009C10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0MTEztbQwMzY2NTNT0lEKTi0uzszPAykwrgUAbbG8eSwAAAA="/>
  </w:docVars>
  <w:rsids>
    <w:rsidRoot w:val="007047B4"/>
    <w:rsid w:val="00001B00"/>
    <w:rsid w:val="000118B3"/>
    <w:rsid w:val="00014B73"/>
    <w:rsid w:val="00047E89"/>
    <w:rsid w:val="00061906"/>
    <w:rsid w:val="00064E05"/>
    <w:rsid w:val="0006750D"/>
    <w:rsid w:val="00091972"/>
    <w:rsid w:val="000A0F32"/>
    <w:rsid w:val="000B1B6C"/>
    <w:rsid w:val="000C3C40"/>
    <w:rsid w:val="000C43A7"/>
    <w:rsid w:val="000D5C9C"/>
    <w:rsid w:val="000F67BB"/>
    <w:rsid w:val="0010295A"/>
    <w:rsid w:val="0011577E"/>
    <w:rsid w:val="00123834"/>
    <w:rsid w:val="00163205"/>
    <w:rsid w:val="0017553E"/>
    <w:rsid w:val="00187113"/>
    <w:rsid w:val="00195A7F"/>
    <w:rsid w:val="001B4252"/>
    <w:rsid w:val="001D3896"/>
    <w:rsid w:val="001D536C"/>
    <w:rsid w:val="001F0C7D"/>
    <w:rsid w:val="00225AF2"/>
    <w:rsid w:val="002433CE"/>
    <w:rsid w:val="00244556"/>
    <w:rsid w:val="00246196"/>
    <w:rsid w:val="00271AB1"/>
    <w:rsid w:val="00283FF0"/>
    <w:rsid w:val="002B1201"/>
    <w:rsid w:val="003050AF"/>
    <w:rsid w:val="0037742C"/>
    <w:rsid w:val="0038723A"/>
    <w:rsid w:val="00461C34"/>
    <w:rsid w:val="004B4599"/>
    <w:rsid w:val="004F0213"/>
    <w:rsid w:val="004F248F"/>
    <w:rsid w:val="00501E40"/>
    <w:rsid w:val="00502F6E"/>
    <w:rsid w:val="00516A97"/>
    <w:rsid w:val="00544A98"/>
    <w:rsid w:val="00550B9B"/>
    <w:rsid w:val="00570FC7"/>
    <w:rsid w:val="00583244"/>
    <w:rsid w:val="00584735"/>
    <w:rsid w:val="0058692A"/>
    <w:rsid w:val="005C2C04"/>
    <w:rsid w:val="005C77A8"/>
    <w:rsid w:val="006155C9"/>
    <w:rsid w:val="006436D5"/>
    <w:rsid w:val="00650B62"/>
    <w:rsid w:val="00672605"/>
    <w:rsid w:val="006D29A5"/>
    <w:rsid w:val="006E3390"/>
    <w:rsid w:val="006F4E43"/>
    <w:rsid w:val="006F557B"/>
    <w:rsid w:val="0070305B"/>
    <w:rsid w:val="007047B4"/>
    <w:rsid w:val="007071D0"/>
    <w:rsid w:val="00717000"/>
    <w:rsid w:val="007271FB"/>
    <w:rsid w:val="00756989"/>
    <w:rsid w:val="00764980"/>
    <w:rsid w:val="00764A0B"/>
    <w:rsid w:val="00780F5C"/>
    <w:rsid w:val="0078680B"/>
    <w:rsid w:val="007B607C"/>
    <w:rsid w:val="007C6A08"/>
    <w:rsid w:val="007D425E"/>
    <w:rsid w:val="007D6B24"/>
    <w:rsid w:val="008437BB"/>
    <w:rsid w:val="00850EDE"/>
    <w:rsid w:val="008A23C3"/>
    <w:rsid w:val="008A7E5B"/>
    <w:rsid w:val="008C03C1"/>
    <w:rsid w:val="008D60DB"/>
    <w:rsid w:val="00904A18"/>
    <w:rsid w:val="00912737"/>
    <w:rsid w:val="00935514"/>
    <w:rsid w:val="00940D70"/>
    <w:rsid w:val="00984318"/>
    <w:rsid w:val="00987E54"/>
    <w:rsid w:val="0099076F"/>
    <w:rsid w:val="009A1ACA"/>
    <w:rsid w:val="009B64B0"/>
    <w:rsid w:val="009B6ACD"/>
    <w:rsid w:val="009C1050"/>
    <w:rsid w:val="009E5650"/>
    <w:rsid w:val="009F2384"/>
    <w:rsid w:val="00A07719"/>
    <w:rsid w:val="00A259CD"/>
    <w:rsid w:val="00A522B4"/>
    <w:rsid w:val="00A53189"/>
    <w:rsid w:val="00A55EEF"/>
    <w:rsid w:val="00A76242"/>
    <w:rsid w:val="00A91106"/>
    <w:rsid w:val="00AD1A2D"/>
    <w:rsid w:val="00AD262C"/>
    <w:rsid w:val="00AE397F"/>
    <w:rsid w:val="00AE7119"/>
    <w:rsid w:val="00B012CA"/>
    <w:rsid w:val="00B117EC"/>
    <w:rsid w:val="00B23E30"/>
    <w:rsid w:val="00B33B92"/>
    <w:rsid w:val="00B614C2"/>
    <w:rsid w:val="00B62A66"/>
    <w:rsid w:val="00BB7A44"/>
    <w:rsid w:val="00BC1CAD"/>
    <w:rsid w:val="00BD2945"/>
    <w:rsid w:val="00BD4524"/>
    <w:rsid w:val="00BE5B8A"/>
    <w:rsid w:val="00C26DCD"/>
    <w:rsid w:val="00C70F9C"/>
    <w:rsid w:val="00C80A20"/>
    <w:rsid w:val="00C9119D"/>
    <w:rsid w:val="00C95DCC"/>
    <w:rsid w:val="00CB4270"/>
    <w:rsid w:val="00CC4ED0"/>
    <w:rsid w:val="00D013EF"/>
    <w:rsid w:val="00D14A42"/>
    <w:rsid w:val="00D153CF"/>
    <w:rsid w:val="00D17F75"/>
    <w:rsid w:val="00D21FB8"/>
    <w:rsid w:val="00D37ABA"/>
    <w:rsid w:val="00D37D55"/>
    <w:rsid w:val="00D454BC"/>
    <w:rsid w:val="00D55356"/>
    <w:rsid w:val="00DC1197"/>
    <w:rsid w:val="00DC16D0"/>
    <w:rsid w:val="00DC4652"/>
    <w:rsid w:val="00DD175D"/>
    <w:rsid w:val="00DE6356"/>
    <w:rsid w:val="00DF4033"/>
    <w:rsid w:val="00DF635E"/>
    <w:rsid w:val="00E138BD"/>
    <w:rsid w:val="00E178E8"/>
    <w:rsid w:val="00E31035"/>
    <w:rsid w:val="00E32675"/>
    <w:rsid w:val="00E46CEC"/>
    <w:rsid w:val="00E7252C"/>
    <w:rsid w:val="00E92014"/>
    <w:rsid w:val="00EA4030"/>
    <w:rsid w:val="00EC1502"/>
    <w:rsid w:val="00EC7A55"/>
    <w:rsid w:val="00ED2695"/>
    <w:rsid w:val="00ED3DFA"/>
    <w:rsid w:val="00EE1E8D"/>
    <w:rsid w:val="00EF6575"/>
    <w:rsid w:val="00FF0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299F6"/>
  <w15:chartTrackingRefBased/>
  <w15:docId w15:val="{B980CEEE-F482-4B3B-B7D4-E45E91013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047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A762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47B4"/>
    <w:rPr>
      <w:rFonts w:asciiTheme="majorHAnsi" w:eastAsiaTheme="majorEastAsia" w:hAnsiTheme="majorHAnsi" w:cstheme="majorBidi"/>
      <w:color w:val="2F5496" w:themeColor="accent1" w:themeShade="BF"/>
      <w:sz w:val="32"/>
      <w:szCs w:val="32"/>
    </w:rPr>
  </w:style>
  <w:style w:type="paragraph" w:styleId="Sprechblasentext">
    <w:name w:val="Balloon Text"/>
    <w:basedOn w:val="Standard"/>
    <w:link w:val="SprechblasentextZchn"/>
    <w:uiPriority w:val="99"/>
    <w:semiHidden/>
    <w:unhideWhenUsed/>
    <w:rsid w:val="00A5318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53189"/>
    <w:rPr>
      <w:rFonts w:ascii="Segoe UI" w:hAnsi="Segoe UI" w:cs="Segoe UI"/>
      <w:sz w:val="18"/>
      <w:szCs w:val="18"/>
    </w:rPr>
  </w:style>
  <w:style w:type="character" w:styleId="Platzhaltertext">
    <w:name w:val="Placeholder Text"/>
    <w:basedOn w:val="Absatz-Standardschriftart"/>
    <w:uiPriority w:val="99"/>
    <w:semiHidden/>
    <w:rsid w:val="00C70F9C"/>
    <w:rPr>
      <w:color w:val="808080"/>
    </w:rPr>
  </w:style>
  <w:style w:type="paragraph" w:styleId="Literaturverzeichnis">
    <w:name w:val="Bibliography"/>
    <w:basedOn w:val="Standard"/>
    <w:next w:val="Standard"/>
    <w:uiPriority w:val="37"/>
    <w:unhideWhenUsed/>
    <w:rsid w:val="00EF6575"/>
  </w:style>
  <w:style w:type="character" w:customStyle="1" w:styleId="berschrift2Zchn">
    <w:name w:val="Überschrift 2 Zchn"/>
    <w:basedOn w:val="Absatz-Standardschriftart"/>
    <w:link w:val="berschrift2"/>
    <w:uiPriority w:val="9"/>
    <w:rsid w:val="00A76242"/>
    <w:rPr>
      <w:rFonts w:asciiTheme="majorHAnsi" w:eastAsiaTheme="majorEastAsia" w:hAnsiTheme="majorHAnsi" w:cstheme="majorBidi"/>
      <w:color w:val="2F5496" w:themeColor="accent1" w:themeShade="BF"/>
      <w:sz w:val="26"/>
      <w:szCs w:val="26"/>
    </w:rPr>
  </w:style>
  <w:style w:type="paragraph" w:styleId="Beschriftung">
    <w:name w:val="caption"/>
    <w:basedOn w:val="Standard"/>
    <w:next w:val="Standard"/>
    <w:uiPriority w:val="35"/>
    <w:unhideWhenUsed/>
    <w:qFormat/>
    <w:rsid w:val="00DC16D0"/>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4F0213"/>
    <w:rPr>
      <w:sz w:val="16"/>
      <w:szCs w:val="16"/>
    </w:rPr>
  </w:style>
  <w:style w:type="paragraph" w:styleId="Kommentartext">
    <w:name w:val="annotation text"/>
    <w:basedOn w:val="Standard"/>
    <w:link w:val="KommentartextZchn"/>
    <w:uiPriority w:val="99"/>
    <w:semiHidden/>
    <w:unhideWhenUsed/>
    <w:rsid w:val="004F021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F0213"/>
    <w:rPr>
      <w:sz w:val="20"/>
      <w:szCs w:val="20"/>
    </w:rPr>
  </w:style>
  <w:style w:type="paragraph" w:styleId="Kommentarthema">
    <w:name w:val="annotation subject"/>
    <w:basedOn w:val="Kommentartext"/>
    <w:next w:val="Kommentartext"/>
    <w:link w:val="KommentarthemaZchn"/>
    <w:uiPriority w:val="99"/>
    <w:semiHidden/>
    <w:unhideWhenUsed/>
    <w:rsid w:val="004F0213"/>
    <w:rPr>
      <w:b/>
      <w:bCs/>
    </w:rPr>
  </w:style>
  <w:style w:type="character" w:customStyle="1" w:styleId="KommentarthemaZchn">
    <w:name w:val="Kommentarthema Zchn"/>
    <w:basedOn w:val="KommentartextZchn"/>
    <w:link w:val="Kommentarthema"/>
    <w:uiPriority w:val="99"/>
    <w:semiHidden/>
    <w:rsid w:val="004F0213"/>
    <w:rPr>
      <w:b/>
      <w:bCs/>
      <w:sz w:val="20"/>
      <w:szCs w:val="20"/>
    </w:rPr>
  </w:style>
  <w:style w:type="character" w:styleId="Hyperlink">
    <w:name w:val="Hyperlink"/>
    <w:basedOn w:val="Absatz-Standardschriftart"/>
    <w:uiPriority w:val="99"/>
    <w:unhideWhenUsed/>
    <w:rsid w:val="004F0213"/>
    <w:rPr>
      <w:color w:val="0563C1" w:themeColor="hyperlink"/>
      <w:u w:val="single"/>
    </w:rPr>
  </w:style>
  <w:style w:type="character" w:styleId="NichtaufgelsteErwhnung">
    <w:name w:val="Unresolved Mention"/>
    <w:basedOn w:val="Absatz-Standardschriftart"/>
    <w:uiPriority w:val="99"/>
    <w:semiHidden/>
    <w:unhideWhenUsed/>
    <w:rsid w:val="004F0213"/>
    <w:rPr>
      <w:color w:val="605E5C"/>
      <w:shd w:val="clear" w:color="auto" w:fill="E1DFDD"/>
    </w:rPr>
  </w:style>
  <w:style w:type="character" w:styleId="BesuchterLink">
    <w:name w:val="FollowedHyperlink"/>
    <w:basedOn w:val="Absatz-Standardschriftart"/>
    <w:uiPriority w:val="99"/>
    <w:semiHidden/>
    <w:unhideWhenUsed/>
    <w:rsid w:val="00D37A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7910">
      <w:bodyDiv w:val="1"/>
      <w:marLeft w:val="0"/>
      <w:marRight w:val="0"/>
      <w:marTop w:val="0"/>
      <w:marBottom w:val="0"/>
      <w:divBdr>
        <w:top w:val="none" w:sz="0" w:space="0" w:color="auto"/>
        <w:left w:val="none" w:sz="0" w:space="0" w:color="auto"/>
        <w:bottom w:val="none" w:sz="0" w:space="0" w:color="auto"/>
        <w:right w:val="none" w:sz="0" w:space="0" w:color="auto"/>
      </w:divBdr>
    </w:div>
    <w:div w:id="18166622">
      <w:bodyDiv w:val="1"/>
      <w:marLeft w:val="0"/>
      <w:marRight w:val="0"/>
      <w:marTop w:val="0"/>
      <w:marBottom w:val="0"/>
      <w:divBdr>
        <w:top w:val="none" w:sz="0" w:space="0" w:color="auto"/>
        <w:left w:val="none" w:sz="0" w:space="0" w:color="auto"/>
        <w:bottom w:val="none" w:sz="0" w:space="0" w:color="auto"/>
        <w:right w:val="none" w:sz="0" w:space="0" w:color="auto"/>
      </w:divBdr>
    </w:div>
    <w:div w:id="54397211">
      <w:bodyDiv w:val="1"/>
      <w:marLeft w:val="0"/>
      <w:marRight w:val="0"/>
      <w:marTop w:val="0"/>
      <w:marBottom w:val="0"/>
      <w:divBdr>
        <w:top w:val="none" w:sz="0" w:space="0" w:color="auto"/>
        <w:left w:val="none" w:sz="0" w:space="0" w:color="auto"/>
        <w:bottom w:val="none" w:sz="0" w:space="0" w:color="auto"/>
        <w:right w:val="none" w:sz="0" w:space="0" w:color="auto"/>
      </w:divBdr>
    </w:div>
    <w:div w:id="56176340">
      <w:bodyDiv w:val="1"/>
      <w:marLeft w:val="0"/>
      <w:marRight w:val="0"/>
      <w:marTop w:val="0"/>
      <w:marBottom w:val="0"/>
      <w:divBdr>
        <w:top w:val="none" w:sz="0" w:space="0" w:color="auto"/>
        <w:left w:val="none" w:sz="0" w:space="0" w:color="auto"/>
        <w:bottom w:val="none" w:sz="0" w:space="0" w:color="auto"/>
        <w:right w:val="none" w:sz="0" w:space="0" w:color="auto"/>
      </w:divBdr>
    </w:div>
    <w:div w:id="81493925">
      <w:bodyDiv w:val="1"/>
      <w:marLeft w:val="0"/>
      <w:marRight w:val="0"/>
      <w:marTop w:val="0"/>
      <w:marBottom w:val="0"/>
      <w:divBdr>
        <w:top w:val="none" w:sz="0" w:space="0" w:color="auto"/>
        <w:left w:val="none" w:sz="0" w:space="0" w:color="auto"/>
        <w:bottom w:val="none" w:sz="0" w:space="0" w:color="auto"/>
        <w:right w:val="none" w:sz="0" w:space="0" w:color="auto"/>
      </w:divBdr>
    </w:div>
    <w:div w:id="109789713">
      <w:bodyDiv w:val="1"/>
      <w:marLeft w:val="0"/>
      <w:marRight w:val="0"/>
      <w:marTop w:val="0"/>
      <w:marBottom w:val="0"/>
      <w:divBdr>
        <w:top w:val="none" w:sz="0" w:space="0" w:color="auto"/>
        <w:left w:val="none" w:sz="0" w:space="0" w:color="auto"/>
        <w:bottom w:val="none" w:sz="0" w:space="0" w:color="auto"/>
        <w:right w:val="none" w:sz="0" w:space="0" w:color="auto"/>
      </w:divBdr>
    </w:div>
    <w:div w:id="199324593">
      <w:bodyDiv w:val="1"/>
      <w:marLeft w:val="0"/>
      <w:marRight w:val="0"/>
      <w:marTop w:val="0"/>
      <w:marBottom w:val="0"/>
      <w:divBdr>
        <w:top w:val="none" w:sz="0" w:space="0" w:color="auto"/>
        <w:left w:val="none" w:sz="0" w:space="0" w:color="auto"/>
        <w:bottom w:val="none" w:sz="0" w:space="0" w:color="auto"/>
        <w:right w:val="none" w:sz="0" w:space="0" w:color="auto"/>
      </w:divBdr>
    </w:div>
    <w:div w:id="208498630">
      <w:bodyDiv w:val="1"/>
      <w:marLeft w:val="0"/>
      <w:marRight w:val="0"/>
      <w:marTop w:val="0"/>
      <w:marBottom w:val="0"/>
      <w:divBdr>
        <w:top w:val="none" w:sz="0" w:space="0" w:color="auto"/>
        <w:left w:val="none" w:sz="0" w:space="0" w:color="auto"/>
        <w:bottom w:val="none" w:sz="0" w:space="0" w:color="auto"/>
        <w:right w:val="none" w:sz="0" w:space="0" w:color="auto"/>
      </w:divBdr>
    </w:div>
    <w:div w:id="226377904">
      <w:bodyDiv w:val="1"/>
      <w:marLeft w:val="0"/>
      <w:marRight w:val="0"/>
      <w:marTop w:val="0"/>
      <w:marBottom w:val="0"/>
      <w:divBdr>
        <w:top w:val="none" w:sz="0" w:space="0" w:color="auto"/>
        <w:left w:val="none" w:sz="0" w:space="0" w:color="auto"/>
        <w:bottom w:val="none" w:sz="0" w:space="0" w:color="auto"/>
        <w:right w:val="none" w:sz="0" w:space="0" w:color="auto"/>
      </w:divBdr>
    </w:div>
    <w:div w:id="228078245">
      <w:bodyDiv w:val="1"/>
      <w:marLeft w:val="0"/>
      <w:marRight w:val="0"/>
      <w:marTop w:val="0"/>
      <w:marBottom w:val="0"/>
      <w:divBdr>
        <w:top w:val="none" w:sz="0" w:space="0" w:color="auto"/>
        <w:left w:val="none" w:sz="0" w:space="0" w:color="auto"/>
        <w:bottom w:val="none" w:sz="0" w:space="0" w:color="auto"/>
        <w:right w:val="none" w:sz="0" w:space="0" w:color="auto"/>
      </w:divBdr>
    </w:div>
    <w:div w:id="245191149">
      <w:bodyDiv w:val="1"/>
      <w:marLeft w:val="0"/>
      <w:marRight w:val="0"/>
      <w:marTop w:val="0"/>
      <w:marBottom w:val="0"/>
      <w:divBdr>
        <w:top w:val="none" w:sz="0" w:space="0" w:color="auto"/>
        <w:left w:val="none" w:sz="0" w:space="0" w:color="auto"/>
        <w:bottom w:val="none" w:sz="0" w:space="0" w:color="auto"/>
        <w:right w:val="none" w:sz="0" w:space="0" w:color="auto"/>
      </w:divBdr>
    </w:div>
    <w:div w:id="273826553">
      <w:bodyDiv w:val="1"/>
      <w:marLeft w:val="0"/>
      <w:marRight w:val="0"/>
      <w:marTop w:val="0"/>
      <w:marBottom w:val="0"/>
      <w:divBdr>
        <w:top w:val="none" w:sz="0" w:space="0" w:color="auto"/>
        <w:left w:val="none" w:sz="0" w:space="0" w:color="auto"/>
        <w:bottom w:val="none" w:sz="0" w:space="0" w:color="auto"/>
        <w:right w:val="none" w:sz="0" w:space="0" w:color="auto"/>
      </w:divBdr>
    </w:div>
    <w:div w:id="280308516">
      <w:bodyDiv w:val="1"/>
      <w:marLeft w:val="0"/>
      <w:marRight w:val="0"/>
      <w:marTop w:val="0"/>
      <w:marBottom w:val="0"/>
      <w:divBdr>
        <w:top w:val="none" w:sz="0" w:space="0" w:color="auto"/>
        <w:left w:val="none" w:sz="0" w:space="0" w:color="auto"/>
        <w:bottom w:val="none" w:sz="0" w:space="0" w:color="auto"/>
        <w:right w:val="none" w:sz="0" w:space="0" w:color="auto"/>
      </w:divBdr>
    </w:div>
    <w:div w:id="283662759">
      <w:bodyDiv w:val="1"/>
      <w:marLeft w:val="0"/>
      <w:marRight w:val="0"/>
      <w:marTop w:val="0"/>
      <w:marBottom w:val="0"/>
      <w:divBdr>
        <w:top w:val="none" w:sz="0" w:space="0" w:color="auto"/>
        <w:left w:val="none" w:sz="0" w:space="0" w:color="auto"/>
        <w:bottom w:val="none" w:sz="0" w:space="0" w:color="auto"/>
        <w:right w:val="none" w:sz="0" w:space="0" w:color="auto"/>
      </w:divBdr>
    </w:div>
    <w:div w:id="285744947">
      <w:bodyDiv w:val="1"/>
      <w:marLeft w:val="0"/>
      <w:marRight w:val="0"/>
      <w:marTop w:val="0"/>
      <w:marBottom w:val="0"/>
      <w:divBdr>
        <w:top w:val="none" w:sz="0" w:space="0" w:color="auto"/>
        <w:left w:val="none" w:sz="0" w:space="0" w:color="auto"/>
        <w:bottom w:val="none" w:sz="0" w:space="0" w:color="auto"/>
        <w:right w:val="none" w:sz="0" w:space="0" w:color="auto"/>
      </w:divBdr>
    </w:div>
    <w:div w:id="327101251">
      <w:bodyDiv w:val="1"/>
      <w:marLeft w:val="0"/>
      <w:marRight w:val="0"/>
      <w:marTop w:val="0"/>
      <w:marBottom w:val="0"/>
      <w:divBdr>
        <w:top w:val="none" w:sz="0" w:space="0" w:color="auto"/>
        <w:left w:val="none" w:sz="0" w:space="0" w:color="auto"/>
        <w:bottom w:val="none" w:sz="0" w:space="0" w:color="auto"/>
        <w:right w:val="none" w:sz="0" w:space="0" w:color="auto"/>
      </w:divBdr>
    </w:div>
    <w:div w:id="336999208">
      <w:bodyDiv w:val="1"/>
      <w:marLeft w:val="0"/>
      <w:marRight w:val="0"/>
      <w:marTop w:val="0"/>
      <w:marBottom w:val="0"/>
      <w:divBdr>
        <w:top w:val="none" w:sz="0" w:space="0" w:color="auto"/>
        <w:left w:val="none" w:sz="0" w:space="0" w:color="auto"/>
        <w:bottom w:val="none" w:sz="0" w:space="0" w:color="auto"/>
        <w:right w:val="none" w:sz="0" w:space="0" w:color="auto"/>
      </w:divBdr>
    </w:div>
    <w:div w:id="353043343">
      <w:bodyDiv w:val="1"/>
      <w:marLeft w:val="0"/>
      <w:marRight w:val="0"/>
      <w:marTop w:val="0"/>
      <w:marBottom w:val="0"/>
      <w:divBdr>
        <w:top w:val="none" w:sz="0" w:space="0" w:color="auto"/>
        <w:left w:val="none" w:sz="0" w:space="0" w:color="auto"/>
        <w:bottom w:val="none" w:sz="0" w:space="0" w:color="auto"/>
        <w:right w:val="none" w:sz="0" w:space="0" w:color="auto"/>
      </w:divBdr>
    </w:div>
    <w:div w:id="365179799">
      <w:bodyDiv w:val="1"/>
      <w:marLeft w:val="0"/>
      <w:marRight w:val="0"/>
      <w:marTop w:val="0"/>
      <w:marBottom w:val="0"/>
      <w:divBdr>
        <w:top w:val="none" w:sz="0" w:space="0" w:color="auto"/>
        <w:left w:val="none" w:sz="0" w:space="0" w:color="auto"/>
        <w:bottom w:val="none" w:sz="0" w:space="0" w:color="auto"/>
        <w:right w:val="none" w:sz="0" w:space="0" w:color="auto"/>
      </w:divBdr>
    </w:div>
    <w:div w:id="369913462">
      <w:bodyDiv w:val="1"/>
      <w:marLeft w:val="0"/>
      <w:marRight w:val="0"/>
      <w:marTop w:val="0"/>
      <w:marBottom w:val="0"/>
      <w:divBdr>
        <w:top w:val="none" w:sz="0" w:space="0" w:color="auto"/>
        <w:left w:val="none" w:sz="0" w:space="0" w:color="auto"/>
        <w:bottom w:val="none" w:sz="0" w:space="0" w:color="auto"/>
        <w:right w:val="none" w:sz="0" w:space="0" w:color="auto"/>
      </w:divBdr>
    </w:div>
    <w:div w:id="422728922">
      <w:bodyDiv w:val="1"/>
      <w:marLeft w:val="0"/>
      <w:marRight w:val="0"/>
      <w:marTop w:val="0"/>
      <w:marBottom w:val="0"/>
      <w:divBdr>
        <w:top w:val="none" w:sz="0" w:space="0" w:color="auto"/>
        <w:left w:val="none" w:sz="0" w:space="0" w:color="auto"/>
        <w:bottom w:val="none" w:sz="0" w:space="0" w:color="auto"/>
        <w:right w:val="none" w:sz="0" w:space="0" w:color="auto"/>
      </w:divBdr>
    </w:div>
    <w:div w:id="452674619">
      <w:bodyDiv w:val="1"/>
      <w:marLeft w:val="0"/>
      <w:marRight w:val="0"/>
      <w:marTop w:val="0"/>
      <w:marBottom w:val="0"/>
      <w:divBdr>
        <w:top w:val="none" w:sz="0" w:space="0" w:color="auto"/>
        <w:left w:val="none" w:sz="0" w:space="0" w:color="auto"/>
        <w:bottom w:val="none" w:sz="0" w:space="0" w:color="auto"/>
        <w:right w:val="none" w:sz="0" w:space="0" w:color="auto"/>
      </w:divBdr>
    </w:div>
    <w:div w:id="454717351">
      <w:bodyDiv w:val="1"/>
      <w:marLeft w:val="0"/>
      <w:marRight w:val="0"/>
      <w:marTop w:val="0"/>
      <w:marBottom w:val="0"/>
      <w:divBdr>
        <w:top w:val="none" w:sz="0" w:space="0" w:color="auto"/>
        <w:left w:val="none" w:sz="0" w:space="0" w:color="auto"/>
        <w:bottom w:val="none" w:sz="0" w:space="0" w:color="auto"/>
        <w:right w:val="none" w:sz="0" w:space="0" w:color="auto"/>
      </w:divBdr>
    </w:div>
    <w:div w:id="497962893">
      <w:bodyDiv w:val="1"/>
      <w:marLeft w:val="0"/>
      <w:marRight w:val="0"/>
      <w:marTop w:val="0"/>
      <w:marBottom w:val="0"/>
      <w:divBdr>
        <w:top w:val="none" w:sz="0" w:space="0" w:color="auto"/>
        <w:left w:val="none" w:sz="0" w:space="0" w:color="auto"/>
        <w:bottom w:val="none" w:sz="0" w:space="0" w:color="auto"/>
        <w:right w:val="none" w:sz="0" w:space="0" w:color="auto"/>
      </w:divBdr>
    </w:div>
    <w:div w:id="500242354">
      <w:bodyDiv w:val="1"/>
      <w:marLeft w:val="0"/>
      <w:marRight w:val="0"/>
      <w:marTop w:val="0"/>
      <w:marBottom w:val="0"/>
      <w:divBdr>
        <w:top w:val="none" w:sz="0" w:space="0" w:color="auto"/>
        <w:left w:val="none" w:sz="0" w:space="0" w:color="auto"/>
        <w:bottom w:val="none" w:sz="0" w:space="0" w:color="auto"/>
        <w:right w:val="none" w:sz="0" w:space="0" w:color="auto"/>
      </w:divBdr>
    </w:div>
    <w:div w:id="501051113">
      <w:bodyDiv w:val="1"/>
      <w:marLeft w:val="0"/>
      <w:marRight w:val="0"/>
      <w:marTop w:val="0"/>
      <w:marBottom w:val="0"/>
      <w:divBdr>
        <w:top w:val="none" w:sz="0" w:space="0" w:color="auto"/>
        <w:left w:val="none" w:sz="0" w:space="0" w:color="auto"/>
        <w:bottom w:val="none" w:sz="0" w:space="0" w:color="auto"/>
        <w:right w:val="none" w:sz="0" w:space="0" w:color="auto"/>
      </w:divBdr>
    </w:div>
    <w:div w:id="513616182">
      <w:bodyDiv w:val="1"/>
      <w:marLeft w:val="0"/>
      <w:marRight w:val="0"/>
      <w:marTop w:val="0"/>
      <w:marBottom w:val="0"/>
      <w:divBdr>
        <w:top w:val="none" w:sz="0" w:space="0" w:color="auto"/>
        <w:left w:val="none" w:sz="0" w:space="0" w:color="auto"/>
        <w:bottom w:val="none" w:sz="0" w:space="0" w:color="auto"/>
        <w:right w:val="none" w:sz="0" w:space="0" w:color="auto"/>
      </w:divBdr>
    </w:div>
    <w:div w:id="535389233">
      <w:bodyDiv w:val="1"/>
      <w:marLeft w:val="0"/>
      <w:marRight w:val="0"/>
      <w:marTop w:val="0"/>
      <w:marBottom w:val="0"/>
      <w:divBdr>
        <w:top w:val="none" w:sz="0" w:space="0" w:color="auto"/>
        <w:left w:val="none" w:sz="0" w:space="0" w:color="auto"/>
        <w:bottom w:val="none" w:sz="0" w:space="0" w:color="auto"/>
        <w:right w:val="none" w:sz="0" w:space="0" w:color="auto"/>
      </w:divBdr>
    </w:div>
    <w:div w:id="539436113">
      <w:bodyDiv w:val="1"/>
      <w:marLeft w:val="0"/>
      <w:marRight w:val="0"/>
      <w:marTop w:val="0"/>
      <w:marBottom w:val="0"/>
      <w:divBdr>
        <w:top w:val="none" w:sz="0" w:space="0" w:color="auto"/>
        <w:left w:val="none" w:sz="0" w:space="0" w:color="auto"/>
        <w:bottom w:val="none" w:sz="0" w:space="0" w:color="auto"/>
        <w:right w:val="none" w:sz="0" w:space="0" w:color="auto"/>
      </w:divBdr>
    </w:div>
    <w:div w:id="582570628">
      <w:bodyDiv w:val="1"/>
      <w:marLeft w:val="0"/>
      <w:marRight w:val="0"/>
      <w:marTop w:val="0"/>
      <w:marBottom w:val="0"/>
      <w:divBdr>
        <w:top w:val="none" w:sz="0" w:space="0" w:color="auto"/>
        <w:left w:val="none" w:sz="0" w:space="0" w:color="auto"/>
        <w:bottom w:val="none" w:sz="0" w:space="0" w:color="auto"/>
        <w:right w:val="none" w:sz="0" w:space="0" w:color="auto"/>
      </w:divBdr>
    </w:div>
    <w:div w:id="640572893">
      <w:bodyDiv w:val="1"/>
      <w:marLeft w:val="0"/>
      <w:marRight w:val="0"/>
      <w:marTop w:val="0"/>
      <w:marBottom w:val="0"/>
      <w:divBdr>
        <w:top w:val="none" w:sz="0" w:space="0" w:color="auto"/>
        <w:left w:val="none" w:sz="0" w:space="0" w:color="auto"/>
        <w:bottom w:val="none" w:sz="0" w:space="0" w:color="auto"/>
        <w:right w:val="none" w:sz="0" w:space="0" w:color="auto"/>
      </w:divBdr>
    </w:div>
    <w:div w:id="643320444">
      <w:bodyDiv w:val="1"/>
      <w:marLeft w:val="0"/>
      <w:marRight w:val="0"/>
      <w:marTop w:val="0"/>
      <w:marBottom w:val="0"/>
      <w:divBdr>
        <w:top w:val="none" w:sz="0" w:space="0" w:color="auto"/>
        <w:left w:val="none" w:sz="0" w:space="0" w:color="auto"/>
        <w:bottom w:val="none" w:sz="0" w:space="0" w:color="auto"/>
        <w:right w:val="none" w:sz="0" w:space="0" w:color="auto"/>
      </w:divBdr>
    </w:div>
    <w:div w:id="675304646">
      <w:bodyDiv w:val="1"/>
      <w:marLeft w:val="0"/>
      <w:marRight w:val="0"/>
      <w:marTop w:val="0"/>
      <w:marBottom w:val="0"/>
      <w:divBdr>
        <w:top w:val="none" w:sz="0" w:space="0" w:color="auto"/>
        <w:left w:val="none" w:sz="0" w:space="0" w:color="auto"/>
        <w:bottom w:val="none" w:sz="0" w:space="0" w:color="auto"/>
        <w:right w:val="none" w:sz="0" w:space="0" w:color="auto"/>
      </w:divBdr>
    </w:div>
    <w:div w:id="694355320">
      <w:bodyDiv w:val="1"/>
      <w:marLeft w:val="0"/>
      <w:marRight w:val="0"/>
      <w:marTop w:val="0"/>
      <w:marBottom w:val="0"/>
      <w:divBdr>
        <w:top w:val="none" w:sz="0" w:space="0" w:color="auto"/>
        <w:left w:val="none" w:sz="0" w:space="0" w:color="auto"/>
        <w:bottom w:val="none" w:sz="0" w:space="0" w:color="auto"/>
        <w:right w:val="none" w:sz="0" w:space="0" w:color="auto"/>
      </w:divBdr>
    </w:div>
    <w:div w:id="709645023">
      <w:bodyDiv w:val="1"/>
      <w:marLeft w:val="0"/>
      <w:marRight w:val="0"/>
      <w:marTop w:val="0"/>
      <w:marBottom w:val="0"/>
      <w:divBdr>
        <w:top w:val="none" w:sz="0" w:space="0" w:color="auto"/>
        <w:left w:val="none" w:sz="0" w:space="0" w:color="auto"/>
        <w:bottom w:val="none" w:sz="0" w:space="0" w:color="auto"/>
        <w:right w:val="none" w:sz="0" w:space="0" w:color="auto"/>
      </w:divBdr>
    </w:div>
    <w:div w:id="718432174">
      <w:bodyDiv w:val="1"/>
      <w:marLeft w:val="0"/>
      <w:marRight w:val="0"/>
      <w:marTop w:val="0"/>
      <w:marBottom w:val="0"/>
      <w:divBdr>
        <w:top w:val="none" w:sz="0" w:space="0" w:color="auto"/>
        <w:left w:val="none" w:sz="0" w:space="0" w:color="auto"/>
        <w:bottom w:val="none" w:sz="0" w:space="0" w:color="auto"/>
        <w:right w:val="none" w:sz="0" w:space="0" w:color="auto"/>
      </w:divBdr>
    </w:div>
    <w:div w:id="760175796">
      <w:bodyDiv w:val="1"/>
      <w:marLeft w:val="0"/>
      <w:marRight w:val="0"/>
      <w:marTop w:val="0"/>
      <w:marBottom w:val="0"/>
      <w:divBdr>
        <w:top w:val="none" w:sz="0" w:space="0" w:color="auto"/>
        <w:left w:val="none" w:sz="0" w:space="0" w:color="auto"/>
        <w:bottom w:val="none" w:sz="0" w:space="0" w:color="auto"/>
        <w:right w:val="none" w:sz="0" w:space="0" w:color="auto"/>
      </w:divBdr>
    </w:div>
    <w:div w:id="764882096">
      <w:bodyDiv w:val="1"/>
      <w:marLeft w:val="0"/>
      <w:marRight w:val="0"/>
      <w:marTop w:val="0"/>
      <w:marBottom w:val="0"/>
      <w:divBdr>
        <w:top w:val="none" w:sz="0" w:space="0" w:color="auto"/>
        <w:left w:val="none" w:sz="0" w:space="0" w:color="auto"/>
        <w:bottom w:val="none" w:sz="0" w:space="0" w:color="auto"/>
        <w:right w:val="none" w:sz="0" w:space="0" w:color="auto"/>
      </w:divBdr>
    </w:div>
    <w:div w:id="791091020">
      <w:bodyDiv w:val="1"/>
      <w:marLeft w:val="0"/>
      <w:marRight w:val="0"/>
      <w:marTop w:val="0"/>
      <w:marBottom w:val="0"/>
      <w:divBdr>
        <w:top w:val="none" w:sz="0" w:space="0" w:color="auto"/>
        <w:left w:val="none" w:sz="0" w:space="0" w:color="auto"/>
        <w:bottom w:val="none" w:sz="0" w:space="0" w:color="auto"/>
        <w:right w:val="none" w:sz="0" w:space="0" w:color="auto"/>
      </w:divBdr>
    </w:div>
    <w:div w:id="827862048">
      <w:bodyDiv w:val="1"/>
      <w:marLeft w:val="0"/>
      <w:marRight w:val="0"/>
      <w:marTop w:val="0"/>
      <w:marBottom w:val="0"/>
      <w:divBdr>
        <w:top w:val="none" w:sz="0" w:space="0" w:color="auto"/>
        <w:left w:val="none" w:sz="0" w:space="0" w:color="auto"/>
        <w:bottom w:val="none" w:sz="0" w:space="0" w:color="auto"/>
        <w:right w:val="none" w:sz="0" w:space="0" w:color="auto"/>
      </w:divBdr>
    </w:div>
    <w:div w:id="848761022">
      <w:bodyDiv w:val="1"/>
      <w:marLeft w:val="0"/>
      <w:marRight w:val="0"/>
      <w:marTop w:val="0"/>
      <w:marBottom w:val="0"/>
      <w:divBdr>
        <w:top w:val="none" w:sz="0" w:space="0" w:color="auto"/>
        <w:left w:val="none" w:sz="0" w:space="0" w:color="auto"/>
        <w:bottom w:val="none" w:sz="0" w:space="0" w:color="auto"/>
        <w:right w:val="none" w:sz="0" w:space="0" w:color="auto"/>
      </w:divBdr>
    </w:div>
    <w:div w:id="857693027">
      <w:bodyDiv w:val="1"/>
      <w:marLeft w:val="0"/>
      <w:marRight w:val="0"/>
      <w:marTop w:val="0"/>
      <w:marBottom w:val="0"/>
      <w:divBdr>
        <w:top w:val="none" w:sz="0" w:space="0" w:color="auto"/>
        <w:left w:val="none" w:sz="0" w:space="0" w:color="auto"/>
        <w:bottom w:val="none" w:sz="0" w:space="0" w:color="auto"/>
        <w:right w:val="none" w:sz="0" w:space="0" w:color="auto"/>
      </w:divBdr>
    </w:div>
    <w:div w:id="885947734">
      <w:bodyDiv w:val="1"/>
      <w:marLeft w:val="0"/>
      <w:marRight w:val="0"/>
      <w:marTop w:val="0"/>
      <w:marBottom w:val="0"/>
      <w:divBdr>
        <w:top w:val="none" w:sz="0" w:space="0" w:color="auto"/>
        <w:left w:val="none" w:sz="0" w:space="0" w:color="auto"/>
        <w:bottom w:val="none" w:sz="0" w:space="0" w:color="auto"/>
        <w:right w:val="none" w:sz="0" w:space="0" w:color="auto"/>
      </w:divBdr>
    </w:div>
    <w:div w:id="895287440">
      <w:bodyDiv w:val="1"/>
      <w:marLeft w:val="0"/>
      <w:marRight w:val="0"/>
      <w:marTop w:val="0"/>
      <w:marBottom w:val="0"/>
      <w:divBdr>
        <w:top w:val="none" w:sz="0" w:space="0" w:color="auto"/>
        <w:left w:val="none" w:sz="0" w:space="0" w:color="auto"/>
        <w:bottom w:val="none" w:sz="0" w:space="0" w:color="auto"/>
        <w:right w:val="none" w:sz="0" w:space="0" w:color="auto"/>
      </w:divBdr>
    </w:div>
    <w:div w:id="907304078">
      <w:bodyDiv w:val="1"/>
      <w:marLeft w:val="0"/>
      <w:marRight w:val="0"/>
      <w:marTop w:val="0"/>
      <w:marBottom w:val="0"/>
      <w:divBdr>
        <w:top w:val="none" w:sz="0" w:space="0" w:color="auto"/>
        <w:left w:val="none" w:sz="0" w:space="0" w:color="auto"/>
        <w:bottom w:val="none" w:sz="0" w:space="0" w:color="auto"/>
        <w:right w:val="none" w:sz="0" w:space="0" w:color="auto"/>
      </w:divBdr>
    </w:div>
    <w:div w:id="910778352">
      <w:bodyDiv w:val="1"/>
      <w:marLeft w:val="0"/>
      <w:marRight w:val="0"/>
      <w:marTop w:val="0"/>
      <w:marBottom w:val="0"/>
      <w:divBdr>
        <w:top w:val="none" w:sz="0" w:space="0" w:color="auto"/>
        <w:left w:val="none" w:sz="0" w:space="0" w:color="auto"/>
        <w:bottom w:val="none" w:sz="0" w:space="0" w:color="auto"/>
        <w:right w:val="none" w:sz="0" w:space="0" w:color="auto"/>
      </w:divBdr>
    </w:div>
    <w:div w:id="946426712">
      <w:bodyDiv w:val="1"/>
      <w:marLeft w:val="0"/>
      <w:marRight w:val="0"/>
      <w:marTop w:val="0"/>
      <w:marBottom w:val="0"/>
      <w:divBdr>
        <w:top w:val="none" w:sz="0" w:space="0" w:color="auto"/>
        <w:left w:val="none" w:sz="0" w:space="0" w:color="auto"/>
        <w:bottom w:val="none" w:sz="0" w:space="0" w:color="auto"/>
        <w:right w:val="none" w:sz="0" w:space="0" w:color="auto"/>
      </w:divBdr>
    </w:div>
    <w:div w:id="989361811">
      <w:bodyDiv w:val="1"/>
      <w:marLeft w:val="0"/>
      <w:marRight w:val="0"/>
      <w:marTop w:val="0"/>
      <w:marBottom w:val="0"/>
      <w:divBdr>
        <w:top w:val="none" w:sz="0" w:space="0" w:color="auto"/>
        <w:left w:val="none" w:sz="0" w:space="0" w:color="auto"/>
        <w:bottom w:val="none" w:sz="0" w:space="0" w:color="auto"/>
        <w:right w:val="none" w:sz="0" w:space="0" w:color="auto"/>
      </w:divBdr>
    </w:div>
    <w:div w:id="998189983">
      <w:bodyDiv w:val="1"/>
      <w:marLeft w:val="0"/>
      <w:marRight w:val="0"/>
      <w:marTop w:val="0"/>
      <w:marBottom w:val="0"/>
      <w:divBdr>
        <w:top w:val="none" w:sz="0" w:space="0" w:color="auto"/>
        <w:left w:val="none" w:sz="0" w:space="0" w:color="auto"/>
        <w:bottom w:val="none" w:sz="0" w:space="0" w:color="auto"/>
        <w:right w:val="none" w:sz="0" w:space="0" w:color="auto"/>
      </w:divBdr>
    </w:div>
    <w:div w:id="1008754478">
      <w:bodyDiv w:val="1"/>
      <w:marLeft w:val="0"/>
      <w:marRight w:val="0"/>
      <w:marTop w:val="0"/>
      <w:marBottom w:val="0"/>
      <w:divBdr>
        <w:top w:val="none" w:sz="0" w:space="0" w:color="auto"/>
        <w:left w:val="none" w:sz="0" w:space="0" w:color="auto"/>
        <w:bottom w:val="none" w:sz="0" w:space="0" w:color="auto"/>
        <w:right w:val="none" w:sz="0" w:space="0" w:color="auto"/>
      </w:divBdr>
    </w:div>
    <w:div w:id="1012030149">
      <w:bodyDiv w:val="1"/>
      <w:marLeft w:val="0"/>
      <w:marRight w:val="0"/>
      <w:marTop w:val="0"/>
      <w:marBottom w:val="0"/>
      <w:divBdr>
        <w:top w:val="none" w:sz="0" w:space="0" w:color="auto"/>
        <w:left w:val="none" w:sz="0" w:space="0" w:color="auto"/>
        <w:bottom w:val="none" w:sz="0" w:space="0" w:color="auto"/>
        <w:right w:val="none" w:sz="0" w:space="0" w:color="auto"/>
      </w:divBdr>
    </w:div>
    <w:div w:id="1063212280">
      <w:bodyDiv w:val="1"/>
      <w:marLeft w:val="0"/>
      <w:marRight w:val="0"/>
      <w:marTop w:val="0"/>
      <w:marBottom w:val="0"/>
      <w:divBdr>
        <w:top w:val="none" w:sz="0" w:space="0" w:color="auto"/>
        <w:left w:val="none" w:sz="0" w:space="0" w:color="auto"/>
        <w:bottom w:val="none" w:sz="0" w:space="0" w:color="auto"/>
        <w:right w:val="none" w:sz="0" w:space="0" w:color="auto"/>
      </w:divBdr>
    </w:div>
    <w:div w:id="1094325197">
      <w:bodyDiv w:val="1"/>
      <w:marLeft w:val="0"/>
      <w:marRight w:val="0"/>
      <w:marTop w:val="0"/>
      <w:marBottom w:val="0"/>
      <w:divBdr>
        <w:top w:val="none" w:sz="0" w:space="0" w:color="auto"/>
        <w:left w:val="none" w:sz="0" w:space="0" w:color="auto"/>
        <w:bottom w:val="none" w:sz="0" w:space="0" w:color="auto"/>
        <w:right w:val="none" w:sz="0" w:space="0" w:color="auto"/>
      </w:divBdr>
    </w:div>
    <w:div w:id="1154032477">
      <w:bodyDiv w:val="1"/>
      <w:marLeft w:val="0"/>
      <w:marRight w:val="0"/>
      <w:marTop w:val="0"/>
      <w:marBottom w:val="0"/>
      <w:divBdr>
        <w:top w:val="none" w:sz="0" w:space="0" w:color="auto"/>
        <w:left w:val="none" w:sz="0" w:space="0" w:color="auto"/>
        <w:bottom w:val="none" w:sz="0" w:space="0" w:color="auto"/>
        <w:right w:val="none" w:sz="0" w:space="0" w:color="auto"/>
      </w:divBdr>
    </w:div>
    <w:div w:id="1168398100">
      <w:bodyDiv w:val="1"/>
      <w:marLeft w:val="0"/>
      <w:marRight w:val="0"/>
      <w:marTop w:val="0"/>
      <w:marBottom w:val="0"/>
      <w:divBdr>
        <w:top w:val="none" w:sz="0" w:space="0" w:color="auto"/>
        <w:left w:val="none" w:sz="0" w:space="0" w:color="auto"/>
        <w:bottom w:val="none" w:sz="0" w:space="0" w:color="auto"/>
        <w:right w:val="none" w:sz="0" w:space="0" w:color="auto"/>
      </w:divBdr>
    </w:div>
    <w:div w:id="1191190012">
      <w:bodyDiv w:val="1"/>
      <w:marLeft w:val="0"/>
      <w:marRight w:val="0"/>
      <w:marTop w:val="0"/>
      <w:marBottom w:val="0"/>
      <w:divBdr>
        <w:top w:val="none" w:sz="0" w:space="0" w:color="auto"/>
        <w:left w:val="none" w:sz="0" w:space="0" w:color="auto"/>
        <w:bottom w:val="none" w:sz="0" w:space="0" w:color="auto"/>
        <w:right w:val="none" w:sz="0" w:space="0" w:color="auto"/>
      </w:divBdr>
    </w:div>
    <w:div w:id="1214972116">
      <w:bodyDiv w:val="1"/>
      <w:marLeft w:val="0"/>
      <w:marRight w:val="0"/>
      <w:marTop w:val="0"/>
      <w:marBottom w:val="0"/>
      <w:divBdr>
        <w:top w:val="none" w:sz="0" w:space="0" w:color="auto"/>
        <w:left w:val="none" w:sz="0" w:space="0" w:color="auto"/>
        <w:bottom w:val="none" w:sz="0" w:space="0" w:color="auto"/>
        <w:right w:val="none" w:sz="0" w:space="0" w:color="auto"/>
      </w:divBdr>
    </w:div>
    <w:div w:id="1234899662">
      <w:bodyDiv w:val="1"/>
      <w:marLeft w:val="0"/>
      <w:marRight w:val="0"/>
      <w:marTop w:val="0"/>
      <w:marBottom w:val="0"/>
      <w:divBdr>
        <w:top w:val="none" w:sz="0" w:space="0" w:color="auto"/>
        <w:left w:val="none" w:sz="0" w:space="0" w:color="auto"/>
        <w:bottom w:val="none" w:sz="0" w:space="0" w:color="auto"/>
        <w:right w:val="none" w:sz="0" w:space="0" w:color="auto"/>
      </w:divBdr>
    </w:div>
    <w:div w:id="1235163795">
      <w:bodyDiv w:val="1"/>
      <w:marLeft w:val="0"/>
      <w:marRight w:val="0"/>
      <w:marTop w:val="0"/>
      <w:marBottom w:val="0"/>
      <w:divBdr>
        <w:top w:val="none" w:sz="0" w:space="0" w:color="auto"/>
        <w:left w:val="none" w:sz="0" w:space="0" w:color="auto"/>
        <w:bottom w:val="none" w:sz="0" w:space="0" w:color="auto"/>
        <w:right w:val="none" w:sz="0" w:space="0" w:color="auto"/>
      </w:divBdr>
    </w:div>
    <w:div w:id="1264191872">
      <w:bodyDiv w:val="1"/>
      <w:marLeft w:val="0"/>
      <w:marRight w:val="0"/>
      <w:marTop w:val="0"/>
      <w:marBottom w:val="0"/>
      <w:divBdr>
        <w:top w:val="none" w:sz="0" w:space="0" w:color="auto"/>
        <w:left w:val="none" w:sz="0" w:space="0" w:color="auto"/>
        <w:bottom w:val="none" w:sz="0" w:space="0" w:color="auto"/>
        <w:right w:val="none" w:sz="0" w:space="0" w:color="auto"/>
      </w:divBdr>
    </w:div>
    <w:div w:id="1313676951">
      <w:bodyDiv w:val="1"/>
      <w:marLeft w:val="0"/>
      <w:marRight w:val="0"/>
      <w:marTop w:val="0"/>
      <w:marBottom w:val="0"/>
      <w:divBdr>
        <w:top w:val="none" w:sz="0" w:space="0" w:color="auto"/>
        <w:left w:val="none" w:sz="0" w:space="0" w:color="auto"/>
        <w:bottom w:val="none" w:sz="0" w:space="0" w:color="auto"/>
        <w:right w:val="none" w:sz="0" w:space="0" w:color="auto"/>
      </w:divBdr>
    </w:div>
    <w:div w:id="1370103352">
      <w:bodyDiv w:val="1"/>
      <w:marLeft w:val="0"/>
      <w:marRight w:val="0"/>
      <w:marTop w:val="0"/>
      <w:marBottom w:val="0"/>
      <w:divBdr>
        <w:top w:val="none" w:sz="0" w:space="0" w:color="auto"/>
        <w:left w:val="none" w:sz="0" w:space="0" w:color="auto"/>
        <w:bottom w:val="none" w:sz="0" w:space="0" w:color="auto"/>
        <w:right w:val="none" w:sz="0" w:space="0" w:color="auto"/>
      </w:divBdr>
    </w:div>
    <w:div w:id="1395934370">
      <w:bodyDiv w:val="1"/>
      <w:marLeft w:val="0"/>
      <w:marRight w:val="0"/>
      <w:marTop w:val="0"/>
      <w:marBottom w:val="0"/>
      <w:divBdr>
        <w:top w:val="none" w:sz="0" w:space="0" w:color="auto"/>
        <w:left w:val="none" w:sz="0" w:space="0" w:color="auto"/>
        <w:bottom w:val="none" w:sz="0" w:space="0" w:color="auto"/>
        <w:right w:val="none" w:sz="0" w:space="0" w:color="auto"/>
      </w:divBdr>
    </w:div>
    <w:div w:id="1412577339">
      <w:bodyDiv w:val="1"/>
      <w:marLeft w:val="0"/>
      <w:marRight w:val="0"/>
      <w:marTop w:val="0"/>
      <w:marBottom w:val="0"/>
      <w:divBdr>
        <w:top w:val="none" w:sz="0" w:space="0" w:color="auto"/>
        <w:left w:val="none" w:sz="0" w:space="0" w:color="auto"/>
        <w:bottom w:val="none" w:sz="0" w:space="0" w:color="auto"/>
        <w:right w:val="none" w:sz="0" w:space="0" w:color="auto"/>
      </w:divBdr>
    </w:div>
    <w:div w:id="1445148128">
      <w:bodyDiv w:val="1"/>
      <w:marLeft w:val="0"/>
      <w:marRight w:val="0"/>
      <w:marTop w:val="0"/>
      <w:marBottom w:val="0"/>
      <w:divBdr>
        <w:top w:val="none" w:sz="0" w:space="0" w:color="auto"/>
        <w:left w:val="none" w:sz="0" w:space="0" w:color="auto"/>
        <w:bottom w:val="none" w:sz="0" w:space="0" w:color="auto"/>
        <w:right w:val="none" w:sz="0" w:space="0" w:color="auto"/>
      </w:divBdr>
    </w:div>
    <w:div w:id="1457874916">
      <w:bodyDiv w:val="1"/>
      <w:marLeft w:val="0"/>
      <w:marRight w:val="0"/>
      <w:marTop w:val="0"/>
      <w:marBottom w:val="0"/>
      <w:divBdr>
        <w:top w:val="none" w:sz="0" w:space="0" w:color="auto"/>
        <w:left w:val="none" w:sz="0" w:space="0" w:color="auto"/>
        <w:bottom w:val="none" w:sz="0" w:space="0" w:color="auto"/>
        <w:right w:val="none" w:sz="0" w:space="0" w:color="auto"/>
      </w:divBdr>
    </w:div>
    <w:div w:id="1472288241">
      <w:bodyDiv w:val="1"/>
      <w:marLeft w:val="0"/>
      <w:marRight w:val="0"/>
      <w:marTop w:val="0"/>
      <w:marBottom w:val="0"/>
      <w:divBdr>
        <w:top w:val="none" w:sz="0" w:space="0" w:color="auto"/>
        <w:left w:val="none" w:sz="0" w:space="0" w:color="auto"/>
        <w:bottom w:val="none" w:sz="0" w:space="0" w:color="auto"/>
        <w:right w:val="none" w:sz="0" w:space="0" w:color="auto"/>
      </w:divBdr>
    </w:div>
    <w:div w:id="1476722722">
      <w:bodyDiv w:val="1"/>
      <w:marLeft w:val="0"/>
      <w:marRight w:val="0"/>
      <w:marTop w:val="0"/>
      <w:marBottom w:val="0"/>
      <w:divBdr>
        <w:top w:val="none" w:sz="0" w:space="0" w:color="auto"/>
        <w:left w:val="none" w:sz="0" w:space="0" w:color="auto"/>
        <w:bottom w:val="none" w:sz="0" w:space="0" w:color="auto"/>
        <w:right w:val="none" w:sz="0" w:space="0" w:color="auto"/>
      </w:divBdr>
    </w:div>
    <w:div w:id="1484346623">
      <w:bodyDiv w:val="1"/>
      <w:marLeft w:val="0"/>
      <w:marRight w:val="0"/>
      <w:marTop w:val="0"/>
      <w:marBottom w:val="0"/>
      <w:divBdr>
        <w:top w:val="none" w:sz="0" w:space="0" w:color="auto"/>
        <w:left w:val="none" w:sz="0" w:space="0" w:color="auto"/>
        <w:bottom w:val="none" w:sz="0" w:space="0" w:color="auto"/>
        <w:right w:val="none" w:sz="0" w:space="0" w:color="auto"/>
      </w:divBdr>
    </w:div>
    <w:div w:id="1512064456">
      <w:bodyDiv w:val="1"/>
      <w:marLeft w:val="0"/>
      <w:marRight w:val="0"/>
      <w:marTop w:val="0"/>
      <w:marBottom w:val="0"/>
      <w:divBdr>
        <w:top w:val="none" w:sz="0" w:space="0" w:color="auto"/>
        <w:left w:val="none" w:sz="0" w:space="0" w:color="auto"/>
        <w:bottom w:val="none" w:sz="0" w:space="0" w:color="auto"/>
        <w:right w:val="none" w:sz="0" w:space="0" w:color="auto"/>
      </w:divBdr>
    </w:div>
    <w:div w:id="1532455955">
      <w:bodyDiv w:val="1"/>
      <w:marLeft w:val="0"/>
      <w:marRight w:val="0"/>
      <w:marTop w:val="0"/>
      <w:marBottom w:val="0"/>
      <w:divBdr>
        <w:top w:val="none" w:sz="0" w:space="0" w:color="auto"/>
        <w:left w:val="none" w:sz="0" w:space="0" w:color="auto"/>
        <w:bottom w:val="none" w:sz="0" w:space="0" w:color="auto"/>
        <w:right w:val="none" w:sz="0" w:space="0" w:color="auto"/>
      </w:divBdr>
    </w:div>
    <w:div w:id="1577393489">
      <w:bodyDiv w:val="1"/>
      <w:marLeft w:val="0"/>
      <w:marRight w:val="0"/>
      <w:marTop w:val="0"/>
      <w:marBottom w:val="0"/>
      <w:divBdr>
        <w:top w:val="none" w:sz="0" w:space="0" w:color="auto"/>
        <w:left w:val="none" w:sz="0" w:space="0" w:color="auto"/>
        <w:bottom w:val="none" w:sz="0" w:space="0" w:color="auto"/>
        <w:right w:val="none" w:sz="0" w:space="0" w:color="auto"/>
      </w:divBdr>
    </w:div>
    <w:div w:id="1615163298">
      <w:bodyDiv w:val="1"/>
      <w:marLeft w:val="0"/>
      <w:marRight w:val="0"/>
      <w:marTop w:val="0"/>
      <w:marBottom w:val="0"/>
      <w:divBdr>
        <w:top w:val="none" w:sz="0" w:space="0" w:color="auto"/>
        <w:left w:val="none" w:sz="0" w:space="0" w:color="auto"/>
        <w:bottom w:val="none" w:sz="0" w:space="0" w:color="auto"/>
        <w:right w:val="none" w:sz="0" w:space="0" w:color="auto"/>
      </w:divBdr>
    </w:div>
    <w:div w:id="1633242887">
      <w:bodyDiv w:val="1"/>
      <w:marLeft w:val="0"/>
      <w:marRight w:val="0"/>
      <w:marTop w:val="0"/>
      <w:marBottom w:val="0"/>
      <w:divBdr>
        <w:top w:val="none" w:sz="0" w:space="0" w:color="auto"/>
        <w:left w:val="none" w:sz="0" w:space="0" w:color="auto"/>
        <w:bottom w:val="none" w:sz="0" w:space="0" w:color="auto"/>
        <w:right w:val="none" w:sz="0" w:space="0" w:color="auto"/>
      </w:divBdr>
    </w:div>
    <w:div w:id="1642609955">
      <w:bodyDiv w:val="1"/>
      <w:marLeft w:val="0"/>
      <w:marRight w:val="0"/>
      <w:marTop w:val="0"/>
      <w:marBottom w:val="0"/>
      <w:divBdr>
        <w:top w:val="none" w:sz="0" w:space="0" w:color="auto"/>
        <w:left w:val="none" w:sz="0" w:space="0" w:color="auto"/>
        <w:bottom w:val="none" w:sz="0" w:space="0" w:color="auto"/>
        <w:right w:val="none" w:sz="0" w:space="0" w:color="auto"/>
      </w:divBdr>
    </w:div>
    <w:div w:id="1652978964">
      <w:bodyDiv w:val="1"/>
      <w:marLeft w:val="0"/>
      <w:marRight w:val="0"/>
      <w:marTop w:val="0"/>
      <w:marBottom w:val="0"/>
      <w:divBdr>
        <w:top w:val="none" w:sz="0" w:space="0" w:color="auto"/>
        <w:left w:val="none" w:sz="0" w:space="0" w:color="auto"/>
        <w:bottom w:val="none" w:sz="0" w:space="0" w:color="auto"/>
        <w:right w:val="none" w:sz="0" w:space="0" w:color="auto"/>
      </w:divBdr>
    </w:div>
    <w:div w:id="1710106553">
      <w:bodyDiv w:val="1"/>
      <w:marLeft w:val="0"/>
      <w:marRight w:val="0"/>
      <w:marTop w:val="0"/>
      <w:marBottom w:val="0"/>
      <w:divBdr>
        <w:top w:val="none" w:sz="0" w:space="0" w:color="auto"/>
        <w:left w:val="none" w:sz="0" w:space="0" w:color="auto"/>
        <w:bottom w:val="none" w:sz="0" w:space="0" w:color="auto"/>
        <w:right w:val="none" w:sz="0" w:space="0" w:color="auto"/>
      </w:divBdr>
    </w:div>
    <w:div w:id="1723865143">
      <w:bodyDiv w:val="1"/>
      <w:marLeft w:val="0"/>
      <w:marRight w:val="0"/>
      <w:marTop w:val="0"/>
      <w:marBottom w:val="0"/>
      <w:divBdr>
        <w:top w:val="none" w:sz="0" w:space="0" w:color="auto"/>
        <w:left w:val="none" w:sz="0" w:space="0" w:color="auto"/>
        <w:bottom w:val="none" w:sz="0" w:space="0" w:color="auto"/>
        <w:right w:val="none" w:sz="0" w:space="0" w:color="auto"/>
      </w:divBdr>
    </w:div>
    <w:div w:id="1747989512">
      <w:bodyDiv w:val="1"/>
      <w:marLeft w:val="0"/>
      <w:marRight w:val="0"/>
      <w:marTop w:val="0"/>
      <w:marBottom w:val="0"/>
      <w:divBdr>
        <w:top w:val="none" w:sz="0" w:space="0" w:color="auto"/>
        <w:left w:val="none" w:sz="0" w:space="0" w:color="auto"/>
        <w:bottom w:val="none" w:sz="0" w:space="0" w:color="auto"/>
        <w:right w:val="none" w:sz="0" w:space="0" w:color="auto"/>
      </w:divBdr>
    </w:div>
    <w:div w:id="1751149190">
      <w:bodyDiv w:val="1"/>
      <w:marLeft w:val="0"/>
      <w:marRight w:val="0"/>
      <w:marTop w:val="0"/>
      <w:marBottom w:val="0"/>
      <w:divBdr>
        <w:top w:val="none" w:sz="0" w:space="0" w:color="auto"/>
        <w:left w:val="none" w:sz="0" w:space="0" w:color="auto"/>
        <w:bottom w:val="none" w:sz="0" w:space="0" w:color="auto"/>
        <w:right w:val="none" w:sz="0" w:space="0" w:color="auto"/>
      </w:divBdr>
    </w:div>
    <w:div w:id="1827627355">
      <w:bodyDiv w:val="1"/>
      <w:marLeft w:val="0"/>
      <w:marRight w:val="0"/>
      <w:marTop w:val="0"/>
      <w:marBottom w:val="0"/>
      <w:divBdr>
        <w:top w:val="none" w:sz="0" w:space="0" w:color="auto"/>
        <w:left w:val="none" w:sz="0" w:space="0" w:color="auto"/>
        <w:bottom w:val="none" w:sz="0" w:space="0" w:color="auto"/>
        <w:right w:val="none" w:sz="0" w:space="0" w:color="auto"/>
      </w:divBdr>
    </w:div>
    <w:div w:id="1832286057">
      <w:bodyDiv w:val="1"/>
      <w:marLeft w:val="0"/>
      <w:marRight w:val="0"/>
      <w:marTop w:val="0"/>
      <w:marBottom w:val="0"/>
      <w:divBdr>
        <w:top w:val="none" w:sz="0" w:space="0" w:color="auto"/>
        <w:left w:val="none" w:sz="0" w:space="0" w:color="auto"/>
        <w:bottom w:val="none" w:sz="0" w:space="0" w:color="auto"/>
        <w:right w:val="none" w:sz="0" w:space="0" w:color="auto"/>
      </w:divBdr>
    </w:div>
    <w:div w:id="1846364155">
      <w:bodyDiv w:val="1"/>
      <w:marLeft w:val="0"/>
      <w:marRight w:val="0"/>
      <w:marTop w:val="0"/>
      <w:marBottom w:val="0"/>
      <w:divBdr>
        <w:top w:val="none" w:sz="0" w:space="0" w:color="auto"/>
        <w:left w:val="none" w:sz="0" w:space="0" w:color="auto"/>
        <w:bottom w:val="none" w:sz="0" w:space="0" w:color="auto"/>
        <w:right w:val="none" w:sz="0" w:space="0" w:color="auto"/>
      </w:divBdr>
    </w:div>
    <w:div w:id="1847748519">
      <w:bodyDiv w:val="1"/>
      <w:marLeft w:val="0"/>
      <w:marRight w:val="0"/>
      <w:marTop w:val="0"/>
      <w:marBottom w:val="0"/>
      <w:divBdr>
        <w:top w:val="none" w:sz="0" w:space="0" w:color="auto"/>
        <w:left w:val="none" w:sz="0" w:space="0" w:color="auto"/>
        <w:bottom w:val="none" w:sz="0" w:space="0" w:color="auto"/>
        <w:right w:val="none" w:sz="0" w:space="0" w:color="auto"/>
      </w:divBdr>
    </w:div>
    <w:div w:id="1858225708">
      <w:bodyDiv w:val="1"/>
      <w:marLeft w:val="0"/>
      <w:marRight w:val="0"/>
      <w:marTop w:val="0"/>
      <w:marBottom w:val="0"/>
      <w:divBdr>
        <w:top w:val="none" w:sz="0" w:space="0" w:color="auto"/>
        <w:left w:val="none" w:sz="0" w:space="0" w:color="auto"/>
        <w:bottom w:val="none" w:sz="0" w:space="0" w:color="auto"/>
        <w:right w:val="none" w:sz="0" w:space="0" w:color="auto"/>
      </w:divBdr>
    </w:div>
    <w:div w:id="1863590208">
      <w:bodyDiv w:val="1"/>
      <w:marLeft w:val="0"/>
      <w:marRight w:val="0"/>
      <w:marTop w:val="0"/>
      <w:marBottom w:val="0"/>
      <w:divBdr>
        <w:top w:val="none" w:sz="0" w:space="0" w:color="auto"/>
        <w:left w:val="none" w:sz="0" w:space="0" w:color="auto"/>
        <w:bottom w:val="none" w:sz="0" w:space="0" w:color="auto"/>
        <w:right w:val="none" w:sz="0" w:space="0" w:color="auto"/>
      </w:divBdr>
    </w:div>
    <w:div w:id="1866820397">
      <w:bodyDiv w:val="1"/>
      <w:marLeft w:val="0"/>
      <w:marRight w:val="0"/>
      <w:marTop w:val="0"/>
      <w:marBottom w:val="0"/>
      <w:divBdr>
        <w:top w:val="none" w:sz="0" w:space="0" w:color="auto"/>
        <w:left w:val="none" w:sz="0" w:space="0" w:color="auto"/>
        <w:bottom w:val="none" w:sz="0" w:space="0" w:color="auto"/>
        <w:right w:val="none" w:sz="0" w:space="0" w:color="auto"/>
      </w:divBdr>
    </w:div>
    <w:div w:id="1885484582">
      <w:bodyDiv w:val="1"/>
      <w:marLeft w:val="0"/>
      <w:marRight w:val="0"/>
      <w:marTop w:val="0"/>
      <w:marBottom w:val="0"/>
      <w:divBdr>
        <w:top w:val="none" w:sz="0" w:space="0" w:color="auto"/>
        <w:left w:val="none" w:sz="0" w:space="0" w:color="auto"/>
        <w:bottom w:val="none" w:sz="0" w:space="0" w:color="auto"/>
        <w:right w:val="none" w:sz="0" w:space="0" w:color="auto"/>
      </w:divBdr>
    </w:div>
    <w:div w:id="1915819690">
      <w:bodyDiv w:val="1"/>
      <w:marLeft w:val="0"/>
      <w:marRight w:val="0"/>
      <w:marTop w:val="0"/>
      <w:marBottom w:val="0"/>
      <w:divBdr>
        <w:top w:val="none" w:sz="0" w:space="0" w:color="auto"/>
        <w:left w:val="none" w:sz="0" w:space="0" w:color="auto"/>
        <w:bottom w:val="none" w:sz="0" w:space="0" w:color="auto"/>
        <w:right w:val="none" w:sz="0" w:space="0" w:color="auto"/>
      </w:divBdr>
    </w:div>
    <w:div w:id="1918396652">
      <w:bodyDiv w:val="1"/>
      <w:marLeft w:val="0"/>
      <w:marRight w:val="0"/>
      <w:marTop w:val="0"/>
      <w:marBottom w:val="0"/>
      <w:divBdr>
        <w:top w:val="none" w:sz="0" w:space="0" w:color="auto"/>
        <w:left w:val="none" w:sz="0" w:space="0" w:color="auto"/>
        <w:bottom w:val="none" w:sz="0" w:space="0" w:color="auto"/>
        <w:right w:val="none" w:sz="0" w:space="0" w:color="auto"/>
      </w:divBdr>
    </w:div>
    <w:div w:id="1923904791">
      <w:bodyDiv w:val="1"/>
      <w:marLeft w:val="0"/>
      <w:marRight w:val="0"/>
      <w:marTop w:val="0"/>
      <w:marBottom w:val="0"/>
      <w:divBdr>
        <w:top w:val="none" w:sz="0" w:space="0" w:color="auto"/>
        <w:left w:val="none" w:sz="0" w:space="0" w:color="auto"/>
        <w:bottom w:val="none" w:sz="0" w:space="0" w:color="auto"/>
        <w:right w:val="none" w:sz="0" w:space="0" w:color="auto"/>
      </w:divBdr>
    </w:div>
    <w:div w:id="1944342018">
      <w:bodyDiv w:val="1"/>
      <w:marLeft w:val="0"/>
      <w:marRight w:val="0"/>
      <w:marTop w:val="0"/>
      <w:marBottom w:val="0"/>
      <w:divBdr>
        <w:top w:val="none" w:sz="0" w:space="0" w:color="auto"/>
        <w:left w:val="none" w:sz="0" w:space="0" w:color="auto"/>
        <w:bottom w:val="none" w:sz="0" w:space="0" w:color="auto"/>
        <w:right w:val="none" w:sz="0" w:space="0" w:color="auto"/>
      </w:divBdr>
    </w:div>
    <w:div w:id="1981380411">
      <w:bodyDiv w:val="1"/>
      <w:marLeft w:val="0"/>
      <w:marRight w:val="0"/>
      <w:marTop w:val="0"/>
      <w:marBottom w:val="0"/>
      <w:divBdr>
        <w:top w:val="none" w:sz="0" w:space="0" w:color="auto"/>
        <w:left w:val="none" w:sz="0" w:space="0" w:color="auto"/>
        <w:bottom w:val="none" w:sz="0" w:space="0" w:color="auto"/>
        <w:right w:val="none" w:sz="0" w:space="0" w:color="auto"/>
      </w:divBdr>
    </w:div>
    <w:div w:id="2026855714">
      <w:bodyDiv w:val="1"/>
      <w:marLeft w:val="0"/>
      <w:marRight w:val="0"/>
      <w:marTop w:val="0"/>
      <w:marBottom w:val="0"/>
      <w:divBdr>
        <w:top w:val="none" w:sz="0" w:space="0" w:color="auto"/>
        <w:left w:val="none" w:sz="0" w:space="0" w:color="auto"/>
        <w:bottom w:val="none" w:sz="0" w:space="0" w:color="auto"/>
        <w:right w:val="none" w:sz="0" w:space="0" w:color="auto"/>
      </w:divBdr>
    </w:div>
    <w:div w:id="2086108022">
      <w:bodyDiv w:val="1"/>
      <w:marLeft w:val="0"/>
      <w:marRight w:val="0"/>
      <w:marTop w:val="0"/>
      <w:marBottom w:val="0"/>
      <w:divBdr>
        <w:top w:val="none" w:sz="0" w:space="0" w:color="auto"/>
        <w:left w:val="none" w:sz="0" w:space="0" w:color="auto"/>
        <w:bottom w:val="none" w:sz="0" w:space="0" w:color="auto"/>
        <w:right w:val="none" w:sz="0" w:space="0" w:color="auto"/>
      </w:divBdr>
    </w:div>
    <w:div w:id="2114283386">
      <w:bodyDiv w:val="1"/>
      <w:marLeft w:val="0"/>
      <w:marRight w:val="0"/>
      <w:marTop w:val="0"/>
      <w:marBottom w:val="0"/>
      <w:divBdr>
        <w:top w:val="none" w:sz="0" w:space="0" w:color="auto"/>
        <w:left w:val="none" w:sz="0" w:space="0" w:color="auto"/>
        <w:bottom w:val="none" w:sz="0" w:space="0" w:color="auto"/>
        <w:right w:val="none" w:sz="0" w:space="0" w:color="auto"/>
      </w:divBdr>
    </w:div>
    <w:div w:id="2122214039">
      <w:bodyDiv w:val="1"/>
      <w:marLeft w:val="0"/>
      <w:marRight w:val="0"/>
      <w:marTop w:val="0"/>
      <w:marBottom w:val="0"/>
      <w:divBdr>
        <w:top w:val="none" w:sz="0" w:space="0" w:color="auto"/>
        <w:left w:val="none" w:sz="0" w:space="0" w:color="auto"/>
        <w:bottom w:val="none" w:sz="0" w:space="0" w:color="auto"/>
        <w:right w:val="none" w:sz="0" w:space="0" w:color="auto"/>
      </w:divBdr>
    </w:div>
    <w:div w:id="2129665779">
      <w:bodyDiv w:val="1"/>
      <w:marLeft w:val="0"/>
      <w:marRight w:val="0"/>
      <w:marTop w:val="0"/>
      <w:marBottom w:val="0"/>
      <w:divBdr>
        <w:top w:val="none" w:sz="0" w:space="0" w:color="auto"/>
        <w:left w:val="none" w:sz="0" w:space="0" w:color="auto"/>
        <w:bottom w:val="none" w:sz="0" w:space="0" w:color="auto"/>
        <w:right w:val="none" w:sz="0" w:space="0" w:color="auto"/>
      </w:divBdr>
    </w:div>
    <w:div w:id="213269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XG56\AppData\Roaming\Microsoft\Excel\data%20cern%20(version%201).xlsb"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XG56\AppData\Roaming\Microsoft\Excel\data%20cern%20(version%201).xlsb"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XG56\AppData\Roaming\Microsoft\Excel\data%20cern%20(version%201).xlsb"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0-5 seconds</c:v>
          </c:tx>
          <c:spPr>
            <a:ln w="25400" cap="rnd">
              <a:noFill/>
              <a:round/>
            </a:ln>
            <a:effectLst/>
          </c:spPr>
          <c:marker>
            <c:symbol val="circle"/>
            <c:size val="5"/>
            <c:spPr>
              <a:solidFill>
                <a:schemeClr val="accent1"/>
              </a:solidFill>
              <a:ln w="9525">
                <a:solidFill>
                  <a:schemeClr val="accent1"/>
                </a:solidFill>
              </a:ln>
              <a:effectLst/>
            </c:spPr>
          </c:marker>
          <c:trendline>
            <c:name>moving average</c:name>
            <c:spPr>
              <a:ln w="19050" cap="rnd">
                <a:solidFill>
                  <a:schemeClr val="accent1"/>
                </a:solidFill>
                <a:prstDash val="sysDot"/>
              </a:ln>
              <a:effectLst/>
            </c:spPr>
            <c:trendlineType val="movingAvg"/>
            <c:period val="2"/>
            <c:dispRSqr val="0"/>
            <c:dispEq val="0"/>
          </c:trendline>
          <c:xVal>
            <c:numRef>
              <c:f>Sheet1!$X$168:$X$217</c:f>
              <c:numCache>
                <c:formatCode>General</c:formatCode>
                <c:ptCount val="50"/>
                <c:pt idx="0">
                  <c:v>0.1</c:v>
                </c:pt>
                <c:pt idx="1">
                  <c:v>0.2</c:v>
                </c:pt>
                <c:pt idx="2">
                  <c:v>0.30000000000000004</c:v>
                </c:pt>
                <c:pt idx="3">
                  <c:v>0.4</c:v>
                </c:pt>
                <c:pt idx="4">
                  <c:v>0.5</c:v>
                </c:pt>
                <c:pt idx="5">
                  <c:v>0.6</c:v>
                </c:pt>
                <c:pt idx="6">
                  <c:v>0.7</c:v>
                </c:pt>
                <c:pt idx="7">
                  <c:v>0.79999999999999993</c:v>
                </c:pt>
                <c:pt idx="8">
                  <c:v>0.89999999999999991</c:v>
                </c:pt>
                <c:pt idx="9">
                  <c:v>0.99999999999999989</c:v>
                </c:pt>
                <c:pt idx="10">
                  <c:v>1.0999999999999999</c:v>
                </c:pt>
                <c:pt idx="11">
                  <c:v>1.2</c:v>
                </c:pt>
                <c:pt idx="12">
                  <c:v>1.3</c:v>
                </c:pt>
                <c:pt idx="13">
                  <c:v>1.4000000000000001</c:v>
                </c:pt>
                <c:pt idx="14">
                  <c:v>1.5000000000000002</c:v>
                </c:pt>
                <c:pt idx="15">
                  <c:v>1.6000000000000003</c:v>
                </c:pt>
                <c:pt idx="16">
                  <c:v>1.7000000000000004</c:v>
                </c:pt>
                <c:pt idx="17">
                  <c:v>1.8000000000000005</c:v>
                </c:pt>
                <c:pt idx="18">
                  <c:v>1.9000000000000006</c:v>
                </c:pt>
                <c:pt idx="19">
                  <c:v>2.0000000000000004</c:v>
                </c:pt>
                <c:pt idx="20">
                  <c:v>2.1000000000000005</c:v>
                </c:pt>
                <c:pt idx="21">
                  <c:v>2.2000000000000006</c:v>
                </c:pt>
                <c:pt idx="22">
                  <c:v>2.3000000000000007</c:v>
                </c:pt>
                <c:pt idx="23">
                  <c:v>2.4000000000000008</c:v>
                </c:pt>
                <c:pt idx="24">
                  <c:v>2.5000000000000009</c:v>
                </c:pt>
                <c:pt idx="25">
                  <c:v>2.600000000000001</c:v>
                </c:pt>
                <c:pt idx="26">
                  <c:v>2.7000000000000011</c:v>
                </c:pt>
                <c:pt idx="27">
                  <c:v>2.8000000000000012</c:v>
                </c:pt>
                <c:pt idx="28">
                  <c:v>2.9000000000000012</c:v>
                </c:pt>
                <c:pt idx="29">
                  <c:v>3.0000000000000013</c:v>
                </c:pt>
                <c:pt idx="30">
                  <c:v>3.1000000000000014</c:v>
                </c:pt>
                <c:pt idx="31">
                  <c:v>3.2000000000000015</c:v>
                </c:pt>
                <c:pt idx="32">
                  <c:v>3.3000000000000016</c:v>
                </c:pt>
                <c:pt idx="33">
                  <c:v>3.4000000000000017</c:v>
                </c:pt>
                <c:pt idx="34">
                  <c:v>3.5000000000000018</c:v>
                </c:pt>
                <c:pt idx="35">
                  <c:v>3.6000000000000019</c:v>
                </c:pt>
                <c:pt idx="36">
                  <c:v>3.700000000000002</c:v>
                </c:pt>
                <c:pt idx="37">
                  <c:v>3.800000000000002</c:v>
                </c:pt>
                <c:pt idx="38">
                  <c:v>3.9000000000000021</c:v>
                </c:pt>
                <c:pt idx="39">
                  <c:v>4.0000000000000018</c:v>
                </c:pt>
                <c:pt idx="40">
                  <c:v>4.1000000000000014</c:v>
                </c:pt>
                <c:pt idx="41">
                  <c:v>4.2000000000000011</c:v>
                </c:pt>
                <c:pt idx="42">
                  <c:v>4.3000000000000007</c:v>
                </c:pt>
                <c:pt idx="43">
                  <c:v>4.4000000000000004</c:v>
                </c:pt>
                <c:pt idx="44">
                  <c:v>4.5</c:v>
                </c:pt>
                <c:pt idx="45">
                  <c:v>4.5999999999999996</c:v>
                </c:pt>
                <c:pt idx="46">
                  <c:v>4.6999999999999993</c:v>
                </c:pt>
                <c:pt idx="47">
                  <c:v>4.7999999999999989</c:v>
                </c:pt>
                <c:pt idx="48">
                  <c:v>4.8999999999999986</c:v>
                </c:pt>
                <c:pt idx="49">
                  <c:v>4.9999999999999982</c:v>
                </c:pt>
              </c:numCache>
            </c:numRef>
          </c:xVal>
          <c:yVal>
            <c:numRef>
              <c:f>Sheet1!$J$168:$J$217</c:f>
              <c:numCache>
                <c:formatCode>General</c:formatCode>
                <c:ptCount val="50"/>
                <c:pt idx="0">
                  <c:v>480</c:v>
                </c:pt>
                <c:pt idx="1">
                  <c:v>517</c:v>
                </c:pt>
                <c:pt idx="2">
                  <c:v>522</c:v>
                </c:pt>
                <c:pt idx="3">
                  <c:v>502</c:v>
                </c:pt>
                <c:pt idx="4">
                  <c:v>477</c:v>
                </c:pt>
                <c:pt idx="5">
                  <c:v>472</c:v>
                </c:pt>
                <c:pt idx="6">
                  <c:v>497</c:v>
                </c:pt>
                <c:pt idx="7">
                  <c:v>535</c:v>
                </c:pt>
                <c:pt idx="8">
                  <c:v>569</c:v>
                </c:pt>
                <c:pt idx="9">
                  <c:v>577</c:v>
                </c:pt>
                <c:pt idx="10">
                  <c:v>553</c:v>
                </c:pt>
                <c:pt idx="11">
                  <c:v>507</c:v>
                </c:pt>
                <c:pt idx="12">
                  <c:v>476</c:v>
                </c:pt>
                <c:pt idx="13">
                  <c:v>490</c:v>
                </c:pt>
                <c:pt idx="14">
                  <c:v>534</c:v>
                </c:pt>
                <c:pt idx="15">
                  <c:v>573</c:v>
                </c:pt>
                <c:pt idx="16">
                  <c:v>573</c:v>
                </c:pt>
                <c:pt idx="17">
                  <c:v>536</c:v>
                </c:pt>
                <c:pt idx="18">
                  <c:v>486</c:v>
                </c:pt>
                <c:pt idx="19">
                  <c:v>487</c:v>
                </c:pt>
                <c:pt idx="20">
                  <c:v>533</c:v>
                </c:pt>
                <c:pt idx="21">
                  <c:v>569</c:v>
                </c:pt>
                <c:pt idx="22">
                  <c:v>572</c:v>
                </c:pt>
                <c:pt idx="23">
                  <c:v>536</c:v>
                </c:pt>
                <c:pt idx="24">
                  <c:v>490</c:v>
                </c:pt>
                <c:pt idx="25">
                  <c:v>484</c:v>
                </c:pt>
                <c:pt idx="26">
                  <c:v>529</c:v>
                </c:pt>
                <c:pt idx="27">
                  <c:v>567</c:v>
                </c:pt>
                <c:pt idx="28">
                  <c:v>568</c:v>
                </c:pt>
                <c:pt idx="29">
                  <c:v>531</c:v>
                </c:pt>
                <c:pt idx="30">
                  <c:v>488</c:v>
                </c:pt>
                <c:pt idx="31">
                  <c:v>497</c:v>
                </c:pt>
                <c:pt idx="32">
                  <c:v>545</c:v>
                </c:pt>
                <c:pt idx="33">
                  <c:v>570</c:v>
                </c:pt>
                <c:pt idx="34">
                  <c:v>545</c:v>
                </c:pt>
                <c:pt idx="35">
                  <c:v>495</c:v>
                </c:pt>
                <c:pt idx="36">
                  <c:v>487</c:v>
                </c:pt>
                <c:pt idx="37">
                  <c:v>527</c:v>
                </c:pt>
                <c:pt idx="38">
                  <c:v>563</c:v>
                </c:pt>
                <c:pt idx="39">
                  <c:v>560</c:v>
                </c:pt>
                <c:pt idx="40">
                  <c:v>517</c:v>
                </c:pt>
                <c:pt idx="41">
                  <c:v>486</c:v>
                </c:pt>
                <c:pt idx="42">
                  <c:v>507</c:v>
                </c:pt>
                <c:pt idx="43">
                  <c:v>550</c:v>
                </c:pt>
                <c:pt idx="44">
                  <c:v>567</c:v>
                </c:pt>
                <c:pt idx="45">
                  <c:v>546</c:v>
                </c:pt>
                <c:pt idx="46">
                  <c:v>505</c:v>
                </c:pt>
                <c:pt idx="47">
                  <c:v>491</c:v>
                </c:pt>
                <c:pt idx="48">
                  <c:v>527</c:v>
                </c:pt>
                <c:pt idx="49">
                  <c:v>533</c:v>
                </c:pt>
              </c:numCache>
            </c:numRef>
          </c:yVal>
          <c:smooth val="0"/>
          <c:extLst>
            <c:ext xmlns:c16="http://schemas.microsoft.com/office/drawing/2014/chart" uri="{C3380CC4-5D6E-409C-BE32-E72D297353CC}">
              <c16:uniqueId val="{00000001-D143-4D4B-A66E-BF1235415F34}"/>
            </c:ext>
          </c:extLst>
        </c:ser>
        <c:ser>
          <c:idx val="1"/>
          <c:order val="1"/>
          <c:tx>
            <c:v>5-10 seconds</c:v>
          </c:tx>
          <c:spPr>
            <a:ln w="25400" cap="rnd">
              <a:noFill/>
              <a:round/>
            </a:ln>
            <a:effectLst/>
          </c:spPr>
          <c:marker>
            <c:symbol val="circle"/>
            <c:size val="5"/>
            <c:spPr>
              <a:solidFill>
                <a:schemeClr val="accent2"/>
              </a:solidFill>
              <a:ln w="9525">
                <a:solidFill>
                  <a:schemeClr val="accent2"/>
                </a:solidFill>
              </a:ln>
              <a:effectLst/>
            </c:spPr>
          </c:marker>
          <c:xVal>
            <c:numRef>
              <c:f>Sheet1!$X$168:$X$217</c:f>
              <c:numCache>
                <c:formatCode>General</c:formatCode>
                <c:ptCount val="50"/>
                <c:pt idx="0">
                  <c:v>0.1</c:v>
                </c:pt>
                <c:pt idx="1">
                  <c:v>0.2</c:v>
                </c:pt>
                <c:pt idx="2">
                  <c:v>0.30000000000000004</c:v>
                </c:pt>
                <c:pt idx="3">
                  <c:v>0.4</c:v>
                </c:pt>
                <c:pt idx="4">
                  <c:v>0.5</c:v>
                </c:pt>
                <c:pt idx="5">
                  <c:v>0.6</c:v>
                </c:pt>
                <c:pt idx="6">
                  <c:v>0.7</c:v>
                </c:pt>
                <c:pt idx="7">
                  <c:v>0.79999999999999993</c:v>
                </c:pt>
                <c:pt idx="8">
                  <c:v>0.89999999999999991</c:v>
                </c:pt>
                <c:pt idx="9">
                  <c:v>0.99999999999999989</c:v>
                </c:pt>
                <c:pt idx="10">
                  <c:v>1.0999999999999999</c:v>
                </c:pt>
                <c:pt idx="11">
                  <c:v>1.2</c:v>
                </c:pt>
                <c:pt idx="12">
                  <c:v>1.3</c:v>
                </c:pt>
                <c:pt idx="13">
                  <c:v>1.4000000000000001</c:v>
                </c:pt>
                <c:pt idx="14">
                  <c:v>1.5000000000000002</c:v>
                </c:pt>
                <c:pt idx="15">
                  <c:v>1.6000000000000003</c:v>
                </c:pt>
                <c:pt idx="16">
                  <c:v>1.7000000000000004</c:v>
                </c:pt>
                <c:pt idx="17">
                  <c:v>1.8000000000000005</c:v>
                </c:pt>
                <c:pt idx="18">
                  <c:v>1.9000000000000006</c:v>
                </c:pt>
                <c:pt idx="19">
                  <c:v>2.0000000000000004</c:v>
                </c:pt>
                <c:pt idx="20">
                  <c:v>2.1000000000000005</c:v>
                </c:pt>
                <c:pt idx="21">
                  <c:v>2.2000000000000006</c:v>
                </c:pt>
                <c:pt idx="22">
                  <c:v>2.3000000000000007</c:v>
                </c:pt>
                <c:pt idx="23">
                  <c:v>2.4000000000000008</c:v>
                </c:pt>
                <c:pt idx="24">
                  <c:v>2.5000000000000009</c:v>
                </c:pt>
                <c:pt idx="25">
                  <c:v>2.600000000000001</c:v>
                </c:pt>
                <c:pt idx="26">
                  <c:v>2.7000000000000011</c:v>
                </c:pt>
                <c:pt idx="27">
                  <c:v>2.8000000000000012</c:v>
                </c:pt>
                <c:pt idx="28">
                  <c:v>2.9000000000000012</c:v>
                </c:pt>
                <c:pt idx="29">
                  <c:v>3.0000000000000013</c:v>
                </c:pt>
                <c:pt idx="30">
                  <c:v>3.1000000000000014</c:v>
                </c:pt>
                <c:pt idx="31">
                  <c:v>3.2000000000000015</c:v>
                </c:pt>
                <c:pt idx="32">
                  <c:v>3.3000000000000016</c:v>
                </c:pt>
                <c:pt idx="33">
                  <c:v>3.4000000000000017</c:v>
                </c:pt>
                <c:pt idx="34">
                  <c:v>3.5000000000000018</c:v>
                </c:pt>
                <c:pt idx="35">
                  <c:v>3.6000000000000019</c:v>
                </c:pt>
                <c:pt idx="36">
                  <c:v>3.700000000000002</c:v>
                </c:pt>
                <c:pt idx="37">
                  <c:v>3.800000000000002</c:v>
                </c:pt>
                <c:pt idx="38">
                  <c:v>3.9000000000000021</c:v>
                </c:pt>
                <c:pt idx="39">
                  <c:v>4.0000000000000018</c:v>
                </c:pt>
                <c:pt idx="40">
                  <c:v>4.1000000000000014</c:v>
                </c:pt>
                <c:pt idx="41">
                  <c:v>4.2000000000000011</c:v>
                </c:pt>
                <c:pt idx="42">
                  <c:v>4.3000000000000007</c:v>
                </c:pt>
                <c:pt idx="43">
                  <c:v>4.4000000000000004</c:v>
                </c:pt>
                <c:pt idx="44">
                  <c:v>4.5</c:v>
                </c:pt>
                <c:pt idx="45">
                  <c:v>4.5999999999999996</c:v>
                </c:pt>
                <c:pt idx="46">
                  <c:v>4.6999999999999993</c:v>
                </c:pt>
                <c:pt idx="47">
                  <c:v>4.7999999999999989</c:v>
                </c:pt>
                <c:pt idx="48">
                  <c:v>4.8999999999999986</c:v>
                </c:pt>
                <c:pt idx="49">
                  <c:v>4.9999999999999982</c:v>
                </c:pt>
              </c:numCache>
            </c:numRef>
          </c:xVal>
          <c:yVal>
            <c:numRef>
              <c:f>Sheet1!$L$168:$L$217</c:f>
              <c:numCache>
                <c:formatCode>General</c:formatCode>
                <c:ptCount val="50"/>
                <c:pt idx="0">
                  <c:v>482</c:v>
                </c:pt>
                <c:pt idx="1">
                  <c:v>501</c:v>
                </c:pt>
                <c:pt idx="2">
                  <c:v>496</c:v>
                </c:pt>
                <c:pt idx="3">
                  <c:v>485</c:v>
                </c:pt>
                <c:pt idx="4">
                  <c:v>476</c:v>
                </c:pt>
                <c:pt idx="5">
                  <c:v>470</c:v>
                </c:pt>
                <c:pt idx="6">
                  <c:v>477</c:v>
                </c:pt>
                <c:pt idx="7">
                  <c:v>510</c:v>
                </c:pt>
                <c:pt idx="8">
                  <c:v>556</c:v>
                </c:pt>
                <c:pt idx="9">
                  <c:v>578</c:v>
                </c:pt>
                <c:pt idx="10">
                  <c:v>575</c:v>
                </c:pt>
                <c:pt idx="11">
                  <c:v>549</c:v>
                </c:pt>
                <c:pt idx="12">
                  <c:v>501</c:v>
                </c:pt>
                <c:pt idx="13">
                  <c:v>476</c:v>
                </c:pt>
                <c:pt idx="14">
                  <c:v>511</c:v>
                </c:pt>
                <c:pt idx="15">
                  <c:v>558</c:v>
                </c:pt>
                <c:pt idx="16">
                  <c:v>577</c:v>
                </c:pt>
                <c:pt idx="17">
                  <c:v>554</c:v>
                </c:pt>
                <c:pt idx="18">
                  <c:v>503</c:v>
                </c:pt>
                <c:pt idx="19">
                  <c:v>479</c:v>
                </c:pt>
                <c:pt idx="20">
                  <c:v>500</c:v>
                </c:pt>
                <c:pt idx="21">
                  <c:v>541</c:v>
                </c:pt>
                <c:pt idx="22">
                  <c:v>571</c:v>
                </c:pt>
                <c:pt idx="23">
                  <c:v>569</c:v>
                </c:pt>
                <c:pt idx="24">
                  <c:v>528</c:v>
                </c:pt>
                <c:pt idx="25">
                  <c:v>483</c:v>
                </c:pt>
                <c:pt idx="26">
                  <c:v>503</c:v>
                </c:pt>
                <c:pt idx="27">
                  <c:v>554</c:v>
                </c:pt>
                <c:pt idx="28">
                  <c:v>573</c:v>
                </c:pt>
                <c:pt idx="29">
                  <c:v>535</c:v>
                </c:pt>
                <c:pt idx="30">
                  <c:v>486</c:v>
                </c:pt>
                <c:pt idx="31">
                  <c:v>516</c:v>
                </c:pt>
                <c:pt idx="32">
                  <c:v>564</c:v>
                </c:pt>
                <c:pt idx="33">
                  <c:v>569</c:v>
                </c:pt>
                <c:pt idx="34">
                  <c:v>522</c:v>
                </c:pt>
                <c:pt idx="35">
                  <c:v>487</c:v>
                </c:pt>
                <c:pt idx="36">
                  <c:v>511</c:v>
                </c:pt>
                <c:pt idx="37">
                  <c:v>552</c:v>
                </c:pt>
                <c:pt idx="38">
                  <c:v>571</c:v>
                </c:pt>
                <c:pt idx="39">
                  <c:v>550</c:v>
                </c:pt>
                <c:pt idx="40">
                  <c:v>504</c:v>
                </c:pt>
                <c:pt idx="41">
                  <c:v>490</c:v>
                </c:pt>
                <c:pt idx="42">
                  <c:v>525</c:v>
                </c:pt>
                <c:pt idx="43">
                  <c:v>563</c:v>
                </c:pt>
                <c:pt idx="44">
                  <c:v>564</c:v>
                </c:pt>
                <c:pt idx="45">
                  <c:v>522</c:v>
                </c:pt>
                <c:pt idx="46">
                  <c:v>493</c:v>
                </c:pt>
                <c:pt idx="47">
                  <c:v>523</c:v>
                </c:pt>
                <c:pt idx="48">
                  <c:v>560</c:v>
                </c:pt>
                <c:pt idx="49">
                  <c:v>491</c:v>
                </c:pt>
              </c:numCache>
            </c:numRef>
          </c:yVal>
          <c:smooth val="0"/>
          <c:extLst>
            <c:ext xmlns:c16="http://schemas.microsoft.com/office/drawing/2014/chart" uri="{C3380CC4-5D6E-409C-BE32-E72D297353CC}">
              <c16:uniqueId val="{00000002-D143-4D4B-A66E-BF1235415F34}"/>
            </c:ext>
          </c:extLst>
        </c:ser>
        <c:ser>
          <c:idx val="2"/>
          <c:order val="2"/>
          <c:tx>
            <c:v>10-15 seconds</c:v>
          </c:tx>
          <c:spPr>
            <a:ln w="25400" cap="rnd">
              <a:noFill/>
              <a:round/>
            </a:ln>
            <a:effectLst/>
          </c:spPr>
          <c:marker>
            <c:symbol val="circle"/>
            <c:size val="5"/>
            <c:spPr>
              <a:solidFill>
                <a:schemeClr val="accent3"/>
              </a:solidFill>
              <a:ln w="9525">
                <a:solidFill>
                  <a:schemeClr val="accent3"/>
                </a:solidFill>
              </a:ln>
              <a:effectLst/>
            </c:spPr>
          </c:marker>
          <c:xVal>
            <c:numRef>
              <c:f>Sheet1!$O$168:$O$217</c:f>
              <c:numCache>
                <c:formatCode>General</c:formatCode>
                <c:ptCount val="50"/>
                <c:pt idx="0">
                  <c:v>0.2</c:v>
                </c:pt>
                <c:pt idx="1">
                  <c:v>0.30000000000000004</c:v>
                </c:pt>
                <c:pt idx="2">
                  <c:v>0.4</c:v>
                </c:pt>
                <c:pt idx="3">
                  <c:v>0.5</c:v>
                </c:pt>
                <c:pt idx="4">
                  <c:v>0.6</c:v>
                </c:pt>
                <c:pt idx="5">
                  <c:v>0.7</c:v>
                </c:pt>
                <c:pt idx="6">
                  <c:v>0.79999999999999993</c:v>
                </c:pt>
                <c:pt idx="7">
                  <c:v>0.89999999999999991</c:v>
                </c:pt>
                <c:pt idx="8">
                  <c:v>0.99999999999999989</c:v>
                </c:pt>
                <c:pt idx="9">
                  <c:v>1.0999999999999999</c:v>
                </c:pt>
                <c:pt idx="10">
                  <c:v>1.2</c:v>
                </c:pt>
                <c:pt idx="11">
                  <c:v>1.3</c:v>
                </c:pt>
                <c:pt idx="12">
                  <c:v>1.4000000000000001</c:v>
                </c:pt>
                <c:pt idx="13">
                  <c:v>1.5000000000000002</c:v>
                </c:pt>
                <c:pt idx="14">
                  <c:v>1.6000000000000003</c:v>
                </c:pt>
                <c:pt idx="15">
                  <c:v>1.7000000000000004</c:v>
                </c:pt>
                <c:pt idx="16">
                  <c:v>1.8000000000000005</c:v>
                </c:pt>
                <c:pt idx="17">
                  <c:v>1.9000000000000006</c:v>
                </c:pt>
                <c:pt idx="18">
                  <c:v>2.0000000000000004</c:v>
                </c:pt>
                <c:pt idx="19">
                  <c:v>2.1000000000000005</c:v>
                </c:pt>
                <c:pt idx="20">
                  <c:v>2.2000000000000006</c:v>
                </c:pt>
                <c:pt idx="21">
                  <c:v>2.3000000000000007</c:v>
                </c:pt>
                <c:pt idx="22">
                  <c:v>2.4000000000000008</c:v>
                </c:pt>
                <c:pt idx="23">
                  <c:v>2.5000000000000009</c:v>
                </c:pt>
                <c:pt idx="24">
                  <c:v>2.600000000000001</c:v>
                </c:pt>
                <c:pt idx="25">
                  <c:v>2.7000000000000011</c:v>
                </c:pt>
                <c:pt idx="26">
                  <c:v>2.8000000000000012</c:v>
                </c:pt>
                <c:pt idx="27">
                  <c:v>2.9000000000000012</c:v>
                </c:pt>
                <c:pt idx="28">
                  <c:v>3.0000000000000013</c:v>
                </c:pt>
                <c:pt idx="29">
                  <c:v>3.1000000000000014</c:v>
                </c:pt>
                <c:pt idx="30">
                  <c:v>3.2000000000000015</c:v>
                </c:pt>
                <c:pt idx="31">
                  <c:v>3.3000000000000016</c:v>
                </c:pt>
                <c:pt idx="32">
                  <c:v>3.4000000000000017</c:v>
                </c:pt>
                <c:pt idx="33">
                  <c:v>3.5000000000000018</c:v>
                </c:pt>
                <c:pt idx="34">
                  <c:v>3.6000000000000019</c:v>
                </c:pt>
                <c:pt idx="35">
                  <c:v>3.700000000000002</c:v>
                </c:pt>
                <c:pt idx="36">
                  <c:v>3.800000000000002</c:v>
                </c:pt>
                <c:pt idx="37">
                  <c:v>3.9000000000000021</c:v>
                </c:pt>
                <c:pt idx="38">
                  <c:v>4.0000000000000018</c:v>
                </c:pt>
                <c:pt idx="39">
                  <c:v>4.1000000000000014</c:v>
                </c:pt>
                <c:pt idx="40">
                  <c:v>4.2000000000000011</c:v>
                </c:pt>
                <c:pt idx="41">
                  <c:v>4.3000000000000007</c:v>
                </c:pt>
                <c:pt idx="42">
                  <c:v>4.4000000000000004</c:v>
                </c:pt>
                <c:pt idx="43">
                  <c:v>4.5</c:v>
                </c:pt>
                <c:pt idx="44">
                  <c:v>4.5999999999999996</c:v>
                </c:pt>
                <c:pt idx="45">
                  <c:v>4.6999999999999993</c:v>
                </c:pt>
                <c:pt idx="46">
                  <c:v>4.7999999999999989</c:v>
                </c:pt>
                <c:pt idx="47">
                  <c:v>4.8999999999999986</c:v>
                </c:pt>
                <c:pt idx="48">
                  <c:v>4.9999999999999982</c:v>
                </c:pt>
                <c:pt idx="49">
                  <c:v>5.0999999999999979</c:v>
                </c:pt>
              </c:numCache>
            </c:numRef>
          </c:xVal>
          <c:yVal>
            <c:numRef>
              <c:f>Sheet1!$N$168:$N$216</c:f>
              <c:numCache>
                <c:formatCode>General</c:formatCode>
                <c:ptCount val="49"/>
                <c:pt idx="0">
                  <c:v>541</c:v>
                </c:pt>
                <c:pt idx="1">
                  <c:v>553</c:v>
                </c:pt>
                <c:pt idx="2">
                  <c:v>544</c:v>
                </c:pt>
                <c:pt idx="3">
                  <c:v>521</c:v>
                </c:pt>
                <c:pt idx="4">
                  <c:v>489</c:v>
                </c:pt>
                <c:pt idx="5">
                  <c:v>472</c:v>
                </c:pt>
                <c:pt idx="6">
                  <c:v>492</c:v>
                </c:pt>
                <c:pt idx="7">
                  <c:v>535</c:v>
                </c:pt>
                <c:pt idx="8">
                  <c:v>569</c:v>
                </c:pt>
                <c:pt idx="9">
                  <c:v>578</c:v>
                </c:pt>
                <c:pt idx="10">
                  <c:v>554</c:v>
                </c:pt>
                <c:pt idx="11">
                  <c:v>503</c:v>
                </c:pt>
                <c:pt idx="12">
                  <c:v>476</c:v>
                </c:pt>
                <c:pt idx="13">
                  <c:v>516</c:v>
                </c:pt>
                <c:pt idx="14">
                  <c:v>562</c:v>
                </c:pt>
                <c:pt idx="15">
                  <c:v>576</c:v>
                </c:pt>
                <c:pt idx="16">
                  <c:v>549</c:v>
                </c:pt>
                <c:pt idx="17">
                  <c:v>497</c:v>
                </c:pt>
                <c:pt idx="18">
                  <c:v>481</c:v>
                </c:pt>
                <c:pt idx="19">
                  <c:v>521</c:v>
                </c:pt>
                <c:pt idx="20">
                  <c:v>565</c:v>
                </c:pt>
                <c:pt idx="21">
                  <c:v>574</c:v>
                </c:pt>
                <c:pt idx="22">
                  <c:v>537</c:v>
                </c:pt>
                <c:pt idx="23">
                  <c:v>488</c:v>
                </c:pt>
                <c:pt idx="24">
                  <c:v>491</c:v>
                </c:pt>
                <c:pt idx="25">
                  <c:v>537</c:v>
                </c:pt>
                <c:pt idx="26">
                  <c:v>571</c:v>
                </c:pt>
                <c:pt idx="27">
                  <c:v>562</c:v>
                </c:pt>
                <c:pt idx="28">
                  <c:v>511</c:v>
                </c:pt>
                <c:pt idx="29">
                  <c:v>482</c:v>
                </c:pt>
                <c:pt idx="30">
                  <c:v>518</c:v>
                </c:pt>
                <c:pt idx="31">
                  <c:v>563</c:v>
                </c:pt>
                <c:pt idx="32">
                  <c:v>567</c:v>
                </c:pt>
                <c:pt idx="33">
                  <c:v>525</c:v>
                </c:pt>
                <c:pt idx="34">
                  <c:v>484</c:v>
                </c:pt>
                <c:pt idx="35">
                  <c:v>511</c:v>
                </c:pt>
                <c:pt idx="36">
                  <c:v>561</c:v>
                </c:pt>
                <c:pt idx="37">
                  <c:v>563</c:v>
                </c:pt>
                <c:pt idx="38">
                  <c:v>523</c:v>
                </c:pt>
                <c:pt idx="39">
                  <c:v>486</c:v>
                </c:pt>
                <c:pt idx="40">
                  <c:v>496</c:v>
                </c:pt>
                <c:pt idx="41">
                  <c:v>536</c:v>
                </c:pt>
                <c:pt idx="42">
                  <c:v>564</c:v>
                </c:pt>
                <c:pt idx="43">
                  <c:v>555</c:v>
                </c:pt>
                <c:pt idx="44">
                  <c:v>507</c:v>
                </c:pt>
                <c:pt idx="45">
                  <c:v>487</c:v>
                </c:pt>
                <c:pt idx="46">
                  <c:v>527</c:v>
                </c:pt>
                <c:pt idx="47">
                  <c:v>562</c:v>
                </c:pt>
                <c:pt idx="48">
                  <c:v>547</c:v>
                </c:pt>
              </c:numCache>
            </c:numRef>
          </c:yVal>
          <c:smooth val="0"/>
          <c:extLst>
            <c:ext xmlns:c16="http://schemas.microsoft.com/office/drawing/2014/chart" uri="{C3380CC4-5D6E-409C-BE32-E72D297353CC}">
              <c16:uniqueId val="{00000003-D143-4D4B-A66E-BF1235415F34}"/>
            </c:ext>
          </c:extLst>
        </c:ser>
        <c:ser>
          <c:idx val="3"/>
          <c:order val="3"/>
          <c:tx>
            <c:v>15-20 seconds</c:v>
          </c:tx>
          <c:spPr>
            <a:ln w="25400" cap="rnd">
              <a:noFill/>
              <a:round/>
            </a:ln>
            <a:effectLst/>
          </c:spPr>
          <c:marker>
            <c:symbol val="circle"/>
            <c:size val="5"/>
            <c:spPr>
              <a:solidFill>
                <a:schemeClr val="accent4"/>
              </a:solidFill>
              <a:ln w="9525">
                <a:solidFill>
                  <a:schemeClr val="accent4"/>
                </a:solidFill>
              </a:ln>
              <a:effectLst/>
            </c:spPr>
          </c:marker>
          <c:xVal>
            <c:numRef>
              <c:f>Sheet1!$Q$168:$Q$217</c:f>
              <c:numCache>
                <c:formatCode>General</c:formatCode>
                <c:ptCount val="50"/>
                <c:pt idx="0">
                  <c:v>0.30000000000000004</c:v>
                </c:pt>
                <c:pt idx="1">
                  <c:v>0.4</c:v>
                </c:pt>
                <c:pt idx="2">
                  <c:v>0.5</c:v>
                </c:pt>
                <c:pt idx="3">
                  <c:v>0.6</c:v>
                </c:pt>
                <c:pt idx="4">
                  <c:v>0.7</c:v>
                </c:pt>
                <c:pt idx="5">
                  <c:v>0.79999999999999993</c:v>
                </c:pt>
                <c:pt idx="6">
                  <c:v>0.89999999999999991</c:v>
                </c:pt>
                <c:pt idx="7">
                  <c:v>0.99999999999999989</c:v>
                </c:pt>
                <c:pt idx="8">
                  <c:v>1.0999999999999999</c:v>
                </c:pt>
                <c:pt idx="9">
                  <c:v>1.2</c:v>
                </c:pt>
                <c:pt idx="10">
                  <c:v>1.3</c:v>
                </c:pt>
                <c:pt idx="11">
                  <c:v>1.4000000000000001</c:v>
                </c:pt>
                <c:pt idx="12">
                  <c:v>1.5000000000000002</c:v>
                </c:pt>
                <c:pt idx="13">
                  <c:v>1.6000000000000003</c:v>
                </c:pt>
                <c:pt idx="14">
                  <c:v>1.7000000000000004</c:v>
                </c:pt>
                <c:pt idx="15">
                  <c:v>1.8000000000000005</c:v>
                </c:pt>
                <c:pt idx="16">
                  <c:v>1.9000000000000006</c:v>
                </c:pt>
                <c:pt idx="17">
                  <c:v>2.0000000000000004</c:v>
                </c:pt>
                <c:pt idx="18">
                  <c:v>2.1000000000000005</c:v>
                </c:pt>
                <c:pt idx="19">
                  <c:v>2.2000000000000006</c:v>
                </c:pt>
                <c:pt idx="20">
                  <c:v>2.3000000000000007</c:v>
                </c:pt>
                <c:pt idx="21">
                  <c:v>2.4000000000000008</c:v>
                </c:pt>
                <c:pt idx="22">
                  <c:v>2.5000000000000009</c:v>
                </c:pt>
                <c:pt idx="23">
                  <c:v>2.600000000000001</c:v>
                </c:pt>
                <c:pt idx="24">
                  <c:v>2.7000000000000011</c:v>
                </c:pt>
                <c:pt idx="25">
                  <c:v>2.8000000000000012</c:v>
                </c:pt>
                <c:pt idx="26">
                  <c:v>2.9000000000000012</c:v>
                </c:pt>
                <c:pt idx="27">
                  <c:v>3.0000000000000013</c:v>
                </c:pt>
                <c:pt idx="28">
                  <c:v>3.1000000000000014</c:v>
                </c:pt>
                <c:pt idx="29">
                  <c:v>3.2000000000000015</c:v>
                </c:pt>
                <c:pt idx="30">
                  <c:v>3.3000000000000016</c:v>
                </c:pt>
                <c:pt idx="31">
                  <c:v>3.4000000000000017</c:v>
                </c:pt>
                <c:pt idx="32">
                  <c:v>3.5000000000000018</c:v>
                </c:pt>
                <c:pt idx="33">
                  <c:v>3.6000000000000019</c:v>
                </c:pt>
                <c:pt idx="34">
                  <c:v>3.700000000000002</c:v>
                </c:pt>
                <c:pt idx="35">
                  <c:v>3.800000000000002</c:v>
                </c:pt>
                <c:pt idx="36">
                  <c:v>3.9000000000000021</c:v>
                </c:pt>
                <c:pt idx="37">
                  <c:v>4.0000000000000018</c:v>
                </c:pt>
                <c:pt idx="38">
                  <c:v>4.1000000000000014</c:v>
                </c:pt>
                <c:pt idx="39">
                  <c:v>4.2000000000000011</c:v>
                </c:pt>
                <c:pt idx="40">
                  <c:v>4.3000000000000007</c:v>
                </c:pt>
                <c:pt idx="41">
                  <c:v>4.4000000000000004</c:v>
                </c:pt>
                <c:pt idx="42">
                  <c:v>4.5</c:v>
                </c:pt>
                <c:pt idx="43">
                  <c:v>4.5999999999999996</c:v>
                </c:pt>
                <c:pt idx="44">
                  <c:v>4.6999999999999993</c:v>
                </c:pt>
                <c:pt idx="45">
                  <c:v>4.7999999999999989</c:v>
                </c:pt>
                <c:pt idx="46">
                  <c:v>4.8999999999999986</c:v>
                </c:pt>
                <c:pt idx="47">
                  <c:v>4.9999999999999982</c:v>
                </c:pt>
                <c:pt idx="48">
                  <c:v>5.0999999999999979</c:v>
                </c:pt>
                <c:pt idx="49">
                  <c:v>5.1999999999999975</c:v>
                </c:pt>
              </c:numCache>
            </c:numRef>
          </c:xVal>
          <c:yVal>
            <c:numRef>
              <c:f>Sheet1!$P$168:$P$217</c:f>
              <c:numCache>
                <c:formatCode>General</c:formatCode>
                <c:ptCount val="50"/>
                <c:pt idx="0">
                  <c:v>472</c:v>
                </c:pt>
                <c:pt idx="1">
                  <c:v>469</c:v>
                </c:pt>
                <c:pt idx="2">
                  <c:v>465</c:v>
                </c:pt>
                <c:pt idx="3">
                  <c:v>464</c:v>
                </c:pt>
                <c:pt idx="4">
                  <c:v>482</c:v>
                </c:pt>
                <c:pt idx="5">
                  <c:v>514</c:v>
                </c:pt>
                <c:pt idx="6">
                  <c:v>548</c:v>
                </c:pt>
                <c:pt idx="7">
                  <c:v>572</c:v>
                </c:pt>
                <c:pt idx="8">
                  <c:v>569</c:v>
                </c:pt>
                <c:pt idx="9">
                  <c:v>529</c:v>
                </c:pt>
                <c:pt idx="10">
                  <c:v>480</c:v>
                </c:pt>
                <c:pt idx="11">
                  <c:v>474</c:v>
                </c:pt>
                <c:pt idx="12">
                  <c:v>517</c:v>
                </c:pt>
                <c:pt idx="13">
                  <c:v>562</c:v>
                </c:pt>
                <c:pt idx="14">
                  <c:v>569</c:v>
                </c:pt>
                <c:pt idx="15">
                  <c:v>526</c:v>
                </c:pt>
                <c:pt idx="16">
                  <c:v>476</c:v>
                </c:pt>
                <c:pt idx="17">
                  <c:v>485</c:v>
                </c:pt>
                <c:pt idx="18">
                  <c:v>530</c:v>
                </c:pt>
                <c:pt idx="19">
                  <c:v>566</c:v>
                </c:pt>
                <c:pt idx="20">
                  <c:v>566</c:v>
                </c:pt>
                <c:pt idx="21">
                  <c:v>523</c:v>
                </c:pt>
                <c:pt idx="22">
                  <c:v>478</c:v>
                </c:pt>
                <c:pt idx="23">
                  <c:v>487</c:v>
                </c:pt>
                <c:pt idx="24">
                  <c:v>536</c:v>
                </c:pt>
                <c:pt idx="25">
                  <c:v>568</c:v>
                </c:pt>
                <c:pt idx="26">
                  <c:v>558</c:v>
                </c:pt>
                <c:pt idx="27">
                  <c:v>511</c:v>
                </c:pt>
                <c:pt idx="28">
                  <c:v>478</c:v>
                </c:pt>
                <c:pt idx="29">
                  <c:v>505</c:v>
                </c:pt>
                <c:pt idx="30">
                  <c:v>547</c:v>
                </c:pt>
                <c:pt idx="31">
                  <c:v>568</c:v>
                </c:pt>
                <c:pt idx="32">
                  <c:v>549</c:v>
                </c:pt>
                <c:pt idx="33">
                  <c:v>499</c:v>
                </c:pt>
                <c:pt idx="34">
                  <c:v>488</c:v>
                </c:pt>
                <c:pt idx="35">
                  <c:v>526</c:v>
                </c:pt>
                <c:pt idx="36">
                  <c:v>564</c:v>
                </c:pt>
                <c:pt idx="37">
                  <c:v>563</c:v>
                </c:pt>
                <c:pt idx="38">
                  <c:v>523</c:v>
                </c:pt>
                <c:pt idx="39">
                  <c:v>487</c:v>
                </c:pt>
                <c:pt idx="40">
                  <c:v>512</c:v>
                </c:pt>
                <c:pt idx="41">
                  <c:v>554</c:v>
                </c:pt>
                <c:pt idx="42">
                  <c:v>568</c:v>
                </c:pt>
                <c:pt idx="43">
                  <c:v>540</c:v>
                </c:pt>
                <c:pt idx="44">
                  <c:v>493</c:v>
                </c:pt>
                <c:pt idx="45">
                  <c:v>514</c:v>
                </c:pt>
                <c:pt idx="46">
                  <c:v>558</c:v>
                </c:pt>
                <c:pt idx="47">
                  <c:v>566</c:v>
                </c:pt>
                <c:pt idx="48">
                  <c:v>533</c:v>
                </c:pt>
                <c:pt idx="49">
                  <c:v>567</c:v>
                </c:pt>
              </c:numCache>
            </c:numRef>
          </c:yVal>
          <c:smooth val="0"/>
          <c:extLst>
            <c:ext xmlns:c16="http://schemas.microsoft.com/office/drawing/2014/chart" uri="{C3380CC4-5D6E-409C-BE32-E72D297353CC}">
              <c16:uniqueId val="{00000004-D143-4D4B-A66E-BF1235415F34}"/>
            </c:ext>
          </c:extLst>
        </c:ser>
        <c:ser>
          <c:idx val="4"/>
          <c:order val="4"/>
          <c:tx>
            <c:v>20-25 seconds</c:v>
          </c:tx>
          <c:spPr>
            <a:ln w="25400" cap="rnd">
              <a:noFill/>
              <a:round/>
            </a:ln>
            <a:effectLst/>
          </c:spPr>
          <c:marker>
            <c:symbol val="circle"/>
            <c:size val="5"/>
            <c:spPr>
              <a:solidFill>
                <a:schemeClr val="accent5"/>
              </a:solidFill>
              <a:ln w="9525">
                <a:solidFill>
                  <a:schemeClr val="accent5"/>
                </a:solidFill>
              </a:ln>
              <a:effectLst/>
            </c:spPr>
          </c:marker>
          <c:xVal>
            <c:numRef>
              <c:f>Sheet1!$X$168:$X$217</c:f>
              <c:numCache>
                <c:formatCode>General</c:formatCode>
                <c:ptCount val="50"/>
                <c:pt idx="0">
                  <c:v>0.1</c:v>
                </c:pt>
                <c:pt idx="1">
                  <c:v>0.2</c:v>
                </c:pt>
                <c:pt idx="2">
                  <c:v>0.30000000000000004</c:v>
                </c:pt>
                <c:pt idx="3">
                  <c:v>0.4</c:v>
                </c:pt>
                <c:pt idx="4">
                  <c:v>0.5</c:v>
                </c:pt>
                <c:pt idx="5">
                  <c:v>0.6</c:v>
                </c:pt>
                <c:pt idx="6">
                  <c:v>0.7</c:v>
                </c:pt>
                <c:pt idx="7">
                  <c:v>0.79999999999999993</c:v>
                </c:pt>
                <c:pt idx="8">
                  <c:v>0.89999999999999991</c:v>
                </c:pt>
                <c:pt idx="9">
                  <c:v>0.99999999999999989</c:v>
                </c:pt>
                <c:pt idx="10">
                  <c:v>1.0999999999999999</c:v>
                </c:pt>
                <c:pt idx="11">
                  <c:v>1.2</c:v>
                </c:pt>
                <c:pt idx="12">
                  <c:v>1.3</c:v>
                </c:pt>
                <c:pt idx="13">
                  <c:v>1.4000000000000001</c:v>
                </c:pt>
                <c:pt idx="14">
                  <c:v>1.5000000000000002</c:v>
                </c:pt>
                <c:pt idx="15">
                  <c:v>1.6000000000000003</c:v>
                </c:pt>
                <c:pt idx="16">
                  <c:v>1.7000000000000004</c:v>
                </c:pt>
                <c:pt idx="17">
                  <c:v>1.8000000000000005</c:v>
                </c:pt>
                <c:pt idx="18">
                  <c:v>1.9000000000000006</c:v>
                </c:pt>
                <c:pt idx="19">
                  <c:v>2.0000000000000004</c:v>
                </c:pt>
                <c:pt idx="20">
                  <c:v>2.1000000000000005</c:v>
                </c:pt>
                <c:pt idx="21">
                  <c:v>2.2000000000000006</c:v>
                </c:pt>
                <c:pt idx="22">
                  <c:v>2.3000000000000007</c:v>
                </c:pt>
                <c:pt idx="23">
                  <c:v>2.4000000000000008</c:v>
                </c:pt>
                <c:pt idx="24">
                  <c:v>2.5000000000000009</c:v>
                </c:pt>
                <c:pt idx="25">
                  <c:v>2.600000000000001</c:v>
                </c:pt>
                <c:pt idx="26">
                  <c:v>2.7000000000000011</c:v>
                </c:pt>
                <c:pt idx="27">
                  <c:v>2.8000000000000012</c:v>
                </c:pt>
                <c:pt idx="28">
                  <c:v>2.9000000000000012</c:v>
                </c:pt>
                <c:pt idx="29">
                  <c:v>3.0000000000000013</c:v>
                </c:pt>
                <c:pt idx="30">
                  <c:v>3.1000000000000014</c:v>
                </c:pt>
                <c:pt idx="31">
                  <c:v>3.2000000000000015</c:v>
                </c:pt>
                <c:pt idx="32">
                  <c:v>3.3000000000000016</c:v>
                </c:pt>
                <c:pt idx="33">
                  <c:v>3.4000000000000017</c:v>
                </c:pt>
                <c:pt idx="34">
                  <c:v>3.5000000000000018</c:v>
                </c:pt>
                <c:pt idx="35">
                  <c:v>3.6000000000000019</c:v>
                </c:pt>
                <c:pt idx="36">
                  <c:v>3.700000000000002</c:v>
                </c:pt>
                <c:pt idx="37">
                  <c:v>3.800000000000002</c:v>
                </c:pt>
                <c:pt idx="38">
                  <c:v>3.9000000000000021</c:v>
                </c:pt>
                <c:pt idx="39">
                  <c:v>4.0000000000000018</c:v>
                </c:pt>
                <c:pt idx="40">
                  <c:v>4.1000000000000014</c:v>
                </c:pt>
                <c:pt idx="41">
                  <c:v>4.2000000000000011</c:v>
                </c:pt>
                <c:pt idx="42">
                  <c:v>4.3000000000000007</c:v>
                </c:pt>
                <c:pt idx="43">
                  <c:v>4.4000000000000004</c:v>
                </c:pt>
                <c:pt idx="44">
                  <c:v>4.5</c:v>
                </c:pt>
                <c:pt idx="45">
                  <c:v>4.5999999999999996</c:v>
                </c:pt>
                <c:pt idx="46">
                  <c:v>4.6999999999999993</c:v>
                </c:pt>
                <c:pt idx="47">
                  <c:v>4.7999999999999989</c:v>
                </c:pt>
                <c:pt idx="48">
                  <c:v>4.8999999999999986</c:v>
                </c:pt>
                <c:pt idx="49">
                  <c:v>4.9999999999999982</c:v>
                </c:pt>
              </c:numCache>
            </c:numRef>
          </c:xVal>
          <c:yVal>
            <c:numRef>
              <c:f>Sheet1!$R$168:$R$217</c:f>
              <c:numCache>
                <c:formatCode>General</c:formatCode>
                <c:ptCount val="50"/>
                <c:pt idx="0">
                  <c:v>543</c:v>
                </c:pt>
                <c:pt idx="1">
                  <c:v>569</c:v>
                </c:pt>
                <c:pt idx="2">
                  <c:v>574</c:v>
                </c:pt>
                <c:pt idx="3">
                  <c:v>568</c:v>
                </c:pt>
                <c:pt idx="4">
                  <c:v>549</c:v>
                </c:pt>
                <c:pt idx="5">
                  <c:v>516</c:v>
                </c:pt>
                <c:pt idx="6">
                  <c:v>481</c:v>
                </c:pt>
                <c:pt idx="7">
                  <c:v>472</c:v>
                </c:pt>
                <c:pt idx="8">
                  <c:v>505</c:v>
                </c:pt>
                <c:pt idx="9">
                  <c:v>551</c:v>
                </c:pt>
                <c:pt idx="10">
                  <c:v>576</c:v>
                </c:pt>
                <c:pt idx="11">
                  <c:v>549</c:v>
                </c:pt>
                <c:pt idx="12">
                  <c:v>485</c:v>
                </c:pt>
                <c:pt idx="13">
                  <c:v>478</c:v>
                </c:pt>
                <c:pt idx="14">
                  <c:v>522</c:v>
                </c:pt>
                <c:pt idx="15">
                  <c:v>566</c:v>
                </c:pt>
                <c:pt idx="16">
                  <c:v>575</c:v>
                </c:pt>
                <c:pt idx="17">
                  <c:v>544</c:v>
                </c:pt>
                <c:pt idx="18">
                  <c:v>499</c:v>
                </c:pt>
                <c:pt idx="19">
                  <c:v>479</c:v>
                </c:pt>
                <c:pt idx="20">
                  <c:v>527</c:v>
                </c:pt>
                <c:pt idx="21">
                  <c:v>567</c:v>
                </c:pt>
                <c:pt idx="22">
                  <c:v>571</c:v>
                </c:pt>
                <c:pt idx="23">
                  <c:v>538</c:v>
                </c:pt>
                <c:pt idx="24">
                  <c:v>491</c:v>
                </c:pt>
                <c:pt idx="25">
                  <c:v>484</c:v>
                </c:pt>
                <c:pt idx="26">
                  <c:v>523</c:v>
                </c:pt>
                <c:pt idx="27">
                  <c:v>567</c:v>
                </c:pt>
                <c:pt idx="28">
                  <c:v>552</c:v>
                </c:pt>
                <c:pt idx="29">
                  <c:v>495</c:v>
                </c:pt>
                <c:pt idx="30">
                  <c:v>491</c:v>
                </c:pt>
                <c:pt idx="31">
                  <c:v>539</c:v>
                </c:pt>
                <c:pt idx="32">
                  <c:v>571</c:v>
                </c:pt>
                <c:pt idx="33">
                  <c:v>561</c:v>
                </c:pt>
                <c:pt idx="34">
                  <c:v>517</c:v>
                </c:pt>
                <c:pt idx="35">
                  <c:v>486</c:v>
                </c:pt>
                <c:pt idx="36">
                  <c:v>510</c:v>
                </c:pt>
                <c:pt idx="37">
                  <c:v>556</c:v>
                </c:pt>
                <c:pt idx="38">
                  <c:v>570</c:v>
                </c:pt>
                <c:pt idx="39">
                  <c:v>534</c:v>
                </c:pt>
                <c:pt idx="40">
                  <c:v>493</c:v>
                </c:pt>
                <c:pt idx="41">
                  <c:v>507</c:v>
                </c:pt>
                <c:pt idx="42">
                  <c:v>552</c:v>
                </c:pt>
                <c:pt idx="43">
                  <c:v>570</c:v>
                </c:pt>
                <c:pt idx="44">
                  <c:v>545</c:v>
                </c:pt>
                <c:pt idx="45">
                  <c:v>500</c:v>
                </c:pt>
                <c:pt idx="46">
                  <c:v>501</c:v>
                </c:pt>
                <c:pt idx="47">
                  <c:v>548</c:v>
                </c:pt>
                <c:pt idx="48">
                  <c:v>567</c:v>
                </c:pt>
                <c:pt idx="49">
                  <c:v>517</c:v>
                </c:pt>
              </c:numCache>
            </c:numRef>
          </c:yVal>
          <c:smooth val="0"/>
          <c:extLst>
            <c:ext xmlns:c16="http://schemas.microsoft.com/office/drawing/2014/chart" uri="{C3380CC4-5D6E-409C-BE32-E72D297353CC}">
              <c16:uniqueId val="{00000005-D143-4D4B-A66E-BF1235415F34}"/>
            </c:ext>
          </c:extLst>
        </c:ser>
        <c:dLbls>
          <c:showLegendKey val="0"/>
          <c:showVal val="0"/>
          <c:showCatName val="0"/>
          <c:showSerName val="0"/>
          <c:showPercent val="0"/>
          <c:showBubbleSize val="0"/>
        </c:dLbls>
        <c:axId val="726351855"/>
        <c:axId val="568530671"/>
      </c:scatterChart>
      <c:valAx>
        <c:axId val="726351855"/>
        <c:scaling>
          <c:orientation val="minMax"/>
          <c:max val="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 period (s)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568530671"/>
        <c:crosses val="autoZero"/>
        <c:crossBetween val="midCat"/>
      </c:valAx>
      <c:valAx>
        <c:axId val="568530671"/>
        <c:scaling>
          <c:orientation val="minMax"/>
          <c:min val="4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Intensity of light</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726351855"/>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0"/>
            <c:dispEq val="0"/>
          </c:trendline>
          <c:val>
            <c:numRef>
              <c:f>Sheet1!$O$62:$O$71</c:f>
              <c:numCache>
                <c:formatCode>General</c:formatCode>
                <c:ptCount val="10"/>
                <c:pt idx="0">
                  <c:v>282.39999999999998</c:v>
                </c:pt>
                <c:pt idx="1">
                  <c:v>446.4</c:v>
                </c:pt>
                <c:pt idx="2">
                  <c:v>749.2</c:v>
                </c:pt>
                <c:pt idx="3">
                  <c:v>950.94</c:v>
                </c:pt>
                <c:pt idx="4">
                  <c:v>1143.79</c:v>
                </c:pt>
                <c:pt idx="5">
                  <c:v>1392.01</c:v>
                </c:pt>
                <c:pt idx="6">
                  <c:v>1644.9</c:v>
                </c:pt>
                <c:pt idx="7">
                  <c:v>1867.9</c:v>
                </c:pt>
                <c:pt idx="8">
                  <c:v>2058.1</c:v>
                </c:pt>
                <c:pt idx="9">
                  <c:v>2247</c:v>
                </c:pt>
              </c:numCache>
            </c:numRef>
          </c:val>
          <c:smooth val="0"/>
          <c:extLst>
            <c:ext xmlns:c16="http://schemas.microsoft.com/office/drawing/2014/chart" uri="{C3380CC4-5D6E-409C-BE32-E72D297353CC}">
              <c16:uniqueId val="{00000001-A6AF-4455-B390-5DFABC3358DA}"/>
            </c:ext>
          </c:extLst>
        </c:ser>
        <c:dLbls>
          <c:showLegendKey val="0"/>
          <c:showVal val="0"/>
          <c:showCatName val="0"/>
          <c:showSerName val="0"/>
          <c:showPercent val="0"/>
          <c:showBubbleSize val="0"/>
        </c:dLbls>
        <c:marker val="1"/>
        <c:smooth val="0"/>
        <c:axId val="760330703"/>
        <c:axId val="732914207"/>
      </c:lineChart>
      <c:catAx>
        <c:axId val="76033070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Voltage (V)</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732914207"/>
        <c:crosses val="autoZero"/>
        <c:auto val="1"/>
        <c:lblAlgn val="ctr"/>
        <c:lblOffset val="100"/>
        <c:noMultiLvlLbl val="0"/>
      </c:catAx>
      <c:valAx>
        <c:axId val="7329142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Displacment</a:t>
                </a:r>
                <a:r>
                  <a:rPr lang="en-GB" baseline="0"/>
                  <a:t> (nm)</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76033070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solidFill>
                <a:schemeClr val="accent1"/>
              </a:solidFill>
              <a:round/>
            </a:ln>
            <a:effectLst/>
          </c:spPr>
          <c:marker>
            <c:symbol val="none"/>
          </c:marker>
          <c:xVal>
            <c:numRef>
              <c:f>Sheet1!$AH$61:$AH$261</c:f>
              <c:numCache>
                <c:formatCode>General</c:formatCode>
                <c:ptCount val="201"/>
                <c:pt idx="0">
                  <c:v>0</c:v>
                </c:pt>
                <c:pt idx="1">
                  <c:v>4.1119864999999999E-2</c:v>
                </c:pt>
                <c:pt idx="2">
                  <c:v>8.2239728999999998E-2</c:v>
                </c:pt>
                <c:pt idx="3">
                  <c:v>0.12335959000000001</c:v>
                </c:pt>
                <c:pt idx="4">
                  <c:v>0.16447945999999999</c:v>
                </c:pt>
                <c:pt idx="5">
                  <c:v>0.20559932</c:v>
                </c:pt>
                <c:pt idx="6">
                  <c:v>0.24671919</c:v>
                </c:pt>
                <c:pt idx="7">
                  <c:v>0.28783904999999999</c:v>
                </c:pt>
                <c:pt idx="8">
                  <c:v>0.32895891999999999</c:v>
                </c:pt>
                <c:pt idx="9">
                  <c:v>0.37007878</c:v>
                </c:pt>
                <c:pt idx="10">
                  <c:v>0.41119865</c:v>
                </c:pt>
                <c:pt idx="11">
                  <c:v>0.45231851000000001</c:v>
                </c:pt>
                <c:pt idx="12">
                  <c:v>0.49343837000000002</c:v>
                </c:pt>
                <c:pt idx="13">
                  <c:v>0.53455823999999996</c:v>
                </c:pt>
                <c:pt idx="14">
                  <c:v>0.57567809999999997</c:v>
                </c:pt>
                <c:pt idx="15">
                  <c:v>0.61679797000000003</c:v>
                </c:pt>
                <c:pt idx="16">
                  <c:v>0.65791783000000004</c:v>
                </c:pt>
                <c:pt idx="17">
                  <c:v>0.69903769999999998</c:v>
                </c:pt>
                <c:pt idx="18">
                  <c:v>0.74015755999999999</c:v>
                </c:pt>
                <c:pt idx="19">
                  <c:v>0.78127743000000005</c:v>
                </c:pt>
                <c:pt idx="20">
                  <c:v>0.82239728999999995</c:v>
                </c:pt>
                <c:pt idx="21">
                  <c:v>0.86351716000000001</c:v>
                </c:pt>
                <c:pt idx="22">
                  <c:v>0.90463702000000001</c:v>
                </c:pt>
                <c:pt idx="23">
                  <c:v>0.94575688000000002</c:v>
                </c:pt>
                <c:pt idx="24">
                  <c:v>0.98687674999999997</c:v>
                </c:pt>
                <c:pt idx="25">
                  <c:v>1.0279966</c:v>
                </c:pt>
                <c:pt idx="26">
                  <c:v>1.0691165</c:v>
                </c:pt>
                <c:pt idx="27">
                  <c:v>1.1102363</c:v>
                </c:pt>
                <c:pt idx="28">
                  <c:v>1.1513561999999999</c:v>
                </c:pt>
                <c:pt idx="29">
                  <c:v>1.1924760999999999</c:v>
                </c:pt>
                <c:pt idx="30">
                  <c:v>1.2335959000000001</c:v>
                </c:pt>
                <c:pt idx="31">
                  <c:v>1.2747158000000001</c:v>
                </c:pt>
                <c:pt idx="32">
                  <c:v>1.3158357000000001</c:v>
                </c:pt>
                <c:pt idx="33">
                  <c:v>1.3569555</c:v>
                </c:pt>
                <c:pt idx="34">
                  <c:v>1.3980754</c:v>
                </c:pt>
                <c:pt idx="35">
                  <c:v>1.4391953</c:v>
                </c:pt>
                <c:pt idx="36">
                  <c:v>1.4803151000000001</c:v>
                </c:pt>
                <c:pt idx="37">
                  <c:v>1.5214350000000001</c:v>
                </c:pt>
                <c:pt idx="38">
                  <c:v>1.5625549000000001</c:v>
                </c:pt>
                <c:pt idx="39">
                  <c:v>1.6036747</c:v>
                </c:pt>
                <c:pt idx="40">
                  <c:v>1.6447946</c:v>
                </c:pt>
                <c:pt idx="41">
                  <c:v>1.6859143999999999</c:v>
                </c:pt>
                <c:pt idx="42">
                  <c:v>1.7270342999999999</c:v>
                </c:pt>
                <c:pt idx="43">
                  <c:v>1.7681541999999999</c:v>
                </c:pt>
                <c:pt idx="44">
                  <c:v>1.809274</c:v>
                </c:pt>
                <c:pt idx="45">
                  <c:v>1.8503939</c:v>
                </c:pt>
                <c:pt idx="46">
                  <c:v>1.8915138</c:v>
                </c:pt>
                <c:pt idx="47">
                  <c:v>1.9326336</c:v>
                </c:pt>
                <c:pt idx="48">
                  <c:v>1.9737534999999999</c:v>
                </c:pt>
                <c:pt idx="49">
                  <c:v>2.0148733999999999</c:v>
                </c:pt>
                <c:pt idx="50">
                  <c:v>2.0559932000000001</c:v>
                </c:pt>
                <c:pt idx="51">
                  <c:v>2.0971131000000001</c:v>
                </c:pt>
                <c:pt idx="52">
                  <c:v>2.1382330000000001</c:v>
                </c:pt>
                <c:pt idx="53">
                  <c:v>2.1793528000000002</c:v>
                </c:pt>
                <c:pt idx="54">
                  <c:v>2.2204727000000002</c:v>
                </c:pt>
                <c:pt idx="55">
                  <c:v>2.2615926000000002</c:v>
                </c:pt>
                <c:pt idx="56">
                  <c:v>2.3027123999999999</c:v>
                </c:pt>
                <c:pt idx="57">
                  <c:v>2.3438322999999999</c:v>
                </c:pt>
                <c:pt idx="58">
                  <c:v>2.3849521</c:v>
                </c:pt>
                <c:pt idx="59">
                  <c:v>2.426072</c:v>
                </c:pt>
                <c:pt idx="60">
                  <c:v>2.4671919</c:v>
                </c:pt>
                <c:pt idx="61">
                  <c:v>2.5083117000000001</c:v>
                </c:pt>
                <c:pt idx="62">
                  <c:v>2.5494316000000001</c:v>
                </c:pt>
                <c:pt idx="63">
                  <c:v>2.5905515000000001</c:v>
                </c:pt>
                <c:pt idx="64">
                  <c:v>2.6316712999999998</c:v>
                </c:pt>
                <c:pt idx="65">
                  <c:v>2.6727911999999998</c:v>
                </c:pt>
                <c:pt idx="66">
                  <c:v>2.7139110999999998</c:v>
                </c:pt>
                <c:pt idx="67">
                  <c:v>2.7550308999999999</c:v>
                </c:pt>
                <c:pt idx="68">
                  <c:v>2.7961507999999999</c:v>
                </c:pt>
                <c:pt idx="69">
                  <c:v>2.8372706999999999</c:v>
                </c:pt>
                <c:pt idx="70">
                  <c:v>2.8783905000000001</c:v>
                </c:pt>
                <c:pt idx="71">
                  <c:v>2.9195104000000001</c:v>
                </c:pt>
                <c:pt idx="72">
                  <c:v>2.9606302000000002</c:v>
                </c:pt>
                <c:pt idx="73">
                  <c:v>3.0017501000000002</c:v>
                </c:pt>
                <c:pt idx="74">
                  <c:v>3.0428700000000002</c:v>
                </c:pt>
                <c:pt idx="75">
                  <c:v>3.0839897999999999</c:v>
                </c:pt>
                <c:pt idx="76">
                  <c:v>3.1251096999999999</c:v>
                </c:pt>
                <c:pt idx="77">
                  <c:v>3.1662295999999999</c:v>
                </c:pt>
                <c:pt idx="78">
                  <c:v>3.2073494</c:v>
                </c:pt>
                <c:pt idx="79">
                  <c:v>3.2484693</c:v>
                </c:pt>
                <c:pt idx="80">
                  <c:v>3.2895892</c:v>
                </c:pt>
                <c:pt idx="81">
                  <c:v>3.3307090000000001</c:v>
                </c:pt>
                <c:pt idx="82">
                  <c:v>3.3718289000000001</c:v>
                </c:pt>
                <c:pt idx="83">
                  <c:v>3.4129488000000001</c:v>
                </c:pt>
                <c:pt idx="84">
                  <c:v>3.4540685999999998</c:v>
                </c:pt>
                <c:pt idx="85">
                  <c:v>3.4951884999999998</c:v>
                </c:pt>
                <c:pt idx="86">
                  <c:v>3.5363083999999998</c:v>
                </c:pt>
                <c:pt idx="87">
                  <c:v>3.5774281999999999</c:v>
                </c:pt>
                <c:pt idx="88">
                  <c:v>3.6185480999999999</c:v>
                </c:pt>
                <c:pt idx="89">
                  <c:v>3.6596679000000001</c:v>
                </c:pt>
                <c:pt idx="90">
                  <c:v>3.7007878000000001</c:v>
                </c:pt>
                <c:pt idx="91">
                  <c:v>3.7419077000000001</c:v>
                </c:pt>
                <c:pt idx="92">
                  <c:v>3.7830275000000002</c:v>
                </c:pt>
                <c:pt idx="93">
                  <c:v>3.8241474000000002</c:v>
                </c:pt>
                <c:pt idx="94">
                  <c:v>3.8652673000000002</c:v>
                </c:pt>
                <c:pt idx="95">
                  <c:v>3.9063870999999999</c:v>
                </c:pt>
                <c:pt idx="96">
                  <c:v>3.9475069999999999</c:v>
                </c:pt>
                <c:pt idx="97">
                  <c:v>3.9886268999999999</c:v>
                </c:pt>
                <c:pt idx="98">
                  <c:v>4.0297466999999996</c:v>
                </c:pt>
                <c:pt idx="99">
                  <c:v>4.0708665999999996</c:v>
                </c:pt>
                <c:pt idx="100">
                  <c:v>4.1119865000000004</c:v>
                </c:pt>
                <c:pt idx="101">
                  <c:v>4.1531063000000001</c:v>
                </c:pt>
                <c:pt idx="102">
                  <c:v>4.1942262000000001</c:v>
                </c:pt>
                <c:pt idx="103">
                  <c:v>4.2353459999999998</c:v>
                </c:pt>
                <c:pt idx="104">
                  <c:v>4.2764658999999998</c:v>
                </c:pt>
                <c:pt idx="105">
                  <c:v>4.3175857999999998</c:v>
                </c:pt>
                <c:pt idx="106">
                  <c:v>4.3587056000000004</c:v>
                </c:pt>
                <c:pt idx="107">
                  <c:v>4.3998255000000004</c:v>
                </c:pt>
                <c:pt idx="108">
                  <c:v>4.4409454000000004</c:v>
                </c:pt>
                <c:pt idx="109">
                  <c:v>4.4820652000000001</c:v>
                </c:pt>
                <c:pt idx="110">
                  <c:v>4.5231851000000001</c:v>
                </c:pt>
                <c:pt idx="111">
                  <c:v>4.5643050000000001</c:v>
                </c:pt>
                <c:pt idx="112">
                  <c:v>4.6054247999999998</c:v>
                </c:pt>
                <c:pt idx="113">
                  <c:v>4.6465446999999998</c:v>
                </c:pt>
                <c:pt idx="114">
                  <c:v>4.6876645999999997</c:v>
                </c:pt>
                <c:pt idx="115">
                  <c:v>4.7287844000000003</c:v>
                </c:pt>
                <c:pt idx="116">
                  <c:v>4.7699043000000003</c:v>
                </c:pt>
                <c:pt idx="117">
                  <c:v>4.8110242000000003</c:v>
                </c:pt>
                <c:pt idx="118">
                  <c:v>4.852144</c:v>
                </c:pt>
                <c:pt idx="119">
                  <c:v>4.8932639</c:v>
                </c:pt>
                <c:pt idx="120">
                  <c:v>4.9343836999999997</c:v>
                </c:pt>
                <c:pt idx="121">
                  <c:v>4.9755035999999997</c:v>
                </c:pt>
                <c:pt idx="122">
                  <c:v>5.0166234999999997</c:v>
                </c:pt>
                <c:pt idx="123">
                  <c:v>5.0577433000000003</c:v>
                </c:pt>
                <c:pt idx="124">
                  <c:v>5.0988632000000003</c:v>
                </c:pt>
                <c:pt idx="125">
                  <c:v>5.1399831000000002</c:v>
                </c:pt>
                <c:pt idx="126">
                  <c:v>5.1811029</c:v>
                </c:pt>
                <c:pt idx="127">
                  <c:v>5.2222227999999999</c:v>
                </c:pt>
                <c:pt idx="128">
                  <c:v>5.2633426999999999</c:v>
                </c:pt>
                <c:pt idx="129">
                  <c:v>5.3044624999999996</c:v>
                </c:pt>
                <c:pt idx="130">
                  <c:v>5.3455823999999996</c:v>
                </c:pt>
                <c:pt idx="131">
                  <c:v>5.3867022999999996</c:v>
                </c:pt>
                <c:pt idx="132">
                  <c:v>5.4278221000000002</c:v>
                </c:pt>
                <c:pt idx="133">
                  <c:v>5.4689420000000002</c:v>
                </c:pt>
                <c:pt idx="134">
                  <c:v>5.5100619000000002</c:v>
                </c:pt>
                <c:pt idx="135">
                  <c:v>5.5511816999999999</c:v>
                </c:pt>
                <c:pt idx="136">
                  <c:v>5.5923015999999999</c:v>
                </c:pt>
                <c:pt idx="137">
                  <c:v>5.6334213999999996</c:v>
                </c:pt>
                <c:pt idx="138">
                  <c:v>5.6745412999999996</c:v>
                </c:pt>
                <c:pt idx="139">
                  <c:v>5.7156612000000004</c:v>
                </c:pt>
                <c:pt idx="140">
                  <c:v>5.7567810000000001</c:v>
                </c:pt>
                <c:pt idx="141">
                  <c:v>5.7979009000000001</c:v>
                </c:pt>
                <c:pt idx="142">
                  <c:v>5.8390208000000001</c:v>
                </c:pt>
                <c:pt idx="143">
                  <c:v>5.8801405999999998</c:v>
                </c:pt>
                <c:pt idx="144">
                  <c:v>5.9212604999999998</c:v>
                </c:pt>
                <c:pt idx="145">
                  <c:v>5.9623803999999998</c:v>
                </c:pt>
                <c:pt idx="146">
                  <c:v>6.0035002000000004</c:v>
                </c:pt>
                <c:pt idx="147">
                  <c:v>6.0446201000000004</c:v>
                </c:pt>
                <c:pt idx="148">
                  <c:v>6.0857400000000004</c:v>
                </c:pt>
                <c:pt idx="149">
                  <c:v>6.1268598000000001</c:v>
                </c:pt>
                <c:pt idx="150">
                  <c:v>6.1679797000000001</c:v>
                </c:pt>
                <c:pt idx="151">
                  <c:v>6.2090994999999998</c:v>
                </c:pt>
                <c:pt idx="152">
                  <c:v>6.2502193999999998</c:v>
                </c:pt>
                <c:pt idx="153">
                  <c:v>6.2913392999999997</c:v>
                </c:pt>
                <c:pt idx="154">
                  <c:v>6.3324591000000003</c:v>
                </c:pt>
                <c:pt idx="155">
                  <c:v>6.3735790000000003</c:v>
                </c:pt>
                <c:pt idx="156">
                  <c:v>6.4146989000000003</c:v>
                </c:pt>
                <c:pt idx="157">
                  <c:v>6.4558187</c:v>
                </c:pt>
                <c:pt idx="158">
                  <c:v>6.4969386</c:v>
                </c:pt>
                <c:pt idx="159">
                  <c:v>6.5380585</c:v>
                </c:pt>
                <c:pt idx="160">
                  <c:v>6.5791782999999997</c:v>
                </c:pt>
                <c:pt idx="161">
                  <c:v>6.6202981999999997</c:v>
                </c:pt>
                <c:pt idx="162">
                  <c:v>6.6614180999999997</c:v>
                </c:pt>
                <c:pt idx="163">
                  <c:v>6.7025379000000003</c:v>
                </c:pt>
                <c:pt idx="164">
                  <c:v>6.7436578000000003</c:v>
                </c:pt>
                <c:pt idx="165">
                  <c:v>6.7847777000000002</c:v>
                </c:pt>
                <c:pt idx="166">
                  <c:v>6.8258975</c:v>
                </c:pt>
                <c:pt idx="167">
                  <c:v>6.8670173999999999</c:v>
                </c:pt>
                <c:pt idx="168">
                  <c:v>6.9081371999999996</c:v>
                </c:pt>
                <c:pt idx="169">
                  <c:v>6.9492570999999996</c:v>
                </c:pt>
                <c:pt idx="170">
                  <c:v>6.9903769999999996</c:v>
                </c:pt>
                <c:pt idx="171">
                  <c:v>7.0314968000000002</c:v>
                </c:pt>
                <c:pt idx="172">
                  <c:v>7.0726167000000002</c:v>
                </c:pt>
                <c:pt idx="173">
                  <c:v>7.1137366000000002</c:v>
                </c:pt>
                <c:pt idx="174">
                  <c:v>7.1548563999999999</c:v>
                </c:pt>
                <c:pt idx="175">
                  <c:v>7.1959762999999999</c:v>
                </c:pt>
                <c:pt idx="176">
                  <c:v>7.2370961999999999</c:v>
                </c:pt>
                <c:pt idx="177">
                  <c:v>7.2782159999999996</c:v>
                </c:pt>
                <c:pt idx="178">
                  <c:v>7.3193358999999996</c:v>
                </c:pt>
                <c:pt idx="179">
                  <c:v>7.3604558000000004</c:v>
                </c:pt>
                <c:pt idx="180">
                  <c:v>7.4015756000000001</c:v>
                </c:pt>
                <c:pt idx="181">
                  <c:v>7.4426955000000001</c:v>
                </c:pt>
                <c:pt idx="182">
                  <c:v>7.4838152999999998</c:v>
                </c:pt>
                <c:pt idx="183">
                  <c:v>7.5249351999999998</c:v>
                </c:pt>
                <c:pt idx="184">
                  <c:v>7.5660550999999998</c:v>
                </c:pt>
                <c:pt idx="185">
                  <c:v>7.6071749000000004</c:v>
                </c:pt>
                <c:pt idx="186">
                  <c:v>7.6482948000000004</c:v>
                </c:pt>
                <c:pt idx="187">
                  <c:v>7.6894147000000004</c:v>
                </c:pt>
                <c:pt idx="188">
                  <c:v>7.7305345000000001</c:v>
                </c:pt>
                <c:pt idx="189">
                  <c:v>7.7716544000000001</c:v>
                </c:pt>
                <c:pt idx="190">
                  <c:v>7.8127743000000001</c:v>
                </c:pt>
                <c:pt idx="191">
                  <c:v>7.8538940999999998</c:v>
                </c:pt>
                <c:pt idx="192">
                  <c:v>7.8950139999999998</c:v>
                </c:pt>
                <c:pt idx="193">
                  <c:v>7.9361338999999997</c:v>
                </c:pt>
                <c:pt idx="194">
                  <c:v>7.9772537000000003</c:v>
                </c:pt>
                <c:pt idx="195">
                  <c:v>8.0183736000000003</c:v>
                </c:pt>
                <c:pt idx="196">
                  <c:v>8.0594935000000003</c:v>
                </c:pt>
                <c:pt idx="197">
                  <c:v>8.1006132999999991</c:v>
                </c:pt>
                <c:pt idx="198">
                  <c:v>8.1417331999999991</c:v>
                </c:pt>
                <c:pt idx="199">
                  <c:v>8.1828529999999997</c:v>
                </c:pt>
                <c:pt idx="200">
                  <c:v>8.2239728999999997</c:v>
                </c:pt>
              </c:numCache>
            </c:numRef>
          </c:xVal>
          <c:yVal>
            <c:numRef>
              <c:f>Sheet1!$AI$61:$AI$261</c:f>
              <c:numCache>
                <c:formatCode>General</c:formatCode>
                <c:ptCount val="201"/>
                <c:pt idx="0">
                  <c:v>3.4010928000000003E-4</c:v>
                </c:pt>
                <c:pt idx="1">
                  <c:v>1.3412087E-3</c:v>
                </c:pt>
                <c:pt idx="2">
                  <c:v>1.2837517000000001E-3</c:v>
                </c:pt>
                <c:pt idx="3">
                  <c:v>1.188897E-3</c:v>
                </c:pt>
                <c:pt idx="4">
                  <c:v>1.0583571E-3</c:v>
                </c:pt>
                <c:pt idx="5">
                  <c:v>8.9543122000000001E-4</c:v>
                </c:pt>
                <c:pt idx="6">
                  <c:v>7.0622825999999998E-4</c:v>
                </c:pt>
                <c:pt idx="7">
                  <c:v>5.0209799999999998E-4</c:v>
                </c:pt>
                <c:pt idx="8">
                  <c:v>3.0455096999999998E-4</c:v>
                </c:pt>
                <c:pt idx="9">
                  <c:v>1.5635454E-4</c:v>
                </c:pt>
                <c:pt idx="10">
                  <c:v>1.506976E-4</c:v>
                </c:pt>
                <c:pt idx="11">
                  <c:v>5.3136209000000003E-4</c:v>
                </c:pt>
                <c:pt idx="12">
                  <c:v>2.2816637E-3</c:v>
                </c:pt>
                <c:pt idx="13">
                  <c:v>0.27119341000000002</c:v>
                </c:pt>
                <c:pt idx="14">
                  <c:v>3.0667721000000001</c:v>
                </c:pt>
                <c:pt idx="15">
                  <c:v>2.3657246000000001</c:v>
                </c:pt>
                <c:pt idx="16">
                  <c:v>4.0276942</c:v>
                </c:pt>
                <c:pt idx="17">
                  <c:v>8.7280549999999995</c:v>
                </c:pt>
                <c:pt idx="18">
                  <c:v>4.4104036999999998</c:v>
                </c:pt>
                <c:pt idx="19">
                  <c:v>2.0224567000000002</c:v>
                </c:pt>
                <c:pt idx="20">
                  <c:v>5.9109604999999998</c:v>
                </c:pt>
                <c:pt idx="21">
                  <c:v>0.55770434000000002</c:v>
                </c:pt>
                <c:pt idx="22">
                  <c:v>5.6487202999999999</c:v>
                </c:pt>
                <c:pt idx="23">
                  <c:v>13.802619999999999</c:v>
                </c:pt>
                <c:pt idx="24">
                  <c:v>1.3772366</c:v>
                </c:pt>
                <c:pt idx="25">
                  <c:v>2.0911951000000002</c:v>
                </c:pt>
                <c:pt idx="26">
                  <c:v>3.1311225999999999</c:v>
                </c:pt>
                <c:pt idx="27">
                  <c:v>7.2369696000000001</c:v>
                </c:pt>
                <c:pt idx="28">
                  <c:v>1.0608766999999999</c:v>
                </c:pt>
                <c:pt idx="29">
                  <c:v>24.834406999999999</c:v>
                </c:pt>
                <c:pt idx="30">
                  <c:v>6.0555178999999999</c:v>
                </c:pt>
                <c:pt idx="31">
                  <c:v>29.465126999999999</c:v>
                </c:pt>
                <c:pt idx="32">
                  <c:v>20.897500000000001</c:v>
                </c:pt>
                <c:pt idx="33">
                  <c:v>10.428713</c:v>
                </c:pt>
                <c:pt idx="34">
                  <c:v>11.234223999999999</c:v>
                </c:pt>
                <c:pt idx="35">
                  <c:v>150.08736999999999</c:v>
                </c:pt>
                <c:pt idx="36">
                  <c:v>53.825567999999997</c:v>
                </c:pt>
                <c:pt idx="37">
                  <c:v>10.625454</c:v>
                </c:pt>
                <c:pt idx="38">
                  <c:v>53.122199999999999</c:v>
                </c:pt>
                <c:pt idx="39">
                  <c:v>25.842846999999999</c:v>
                </c:pt>
                <c:pt idx="40">
                  <c:v>146.09187</c:v>
                </c:pt>
                <c:pt idx="41">
                  <c:v>557.86891000000003</c:v>
                </c:pt>
                <c:pt idx="42">
                  <c:v>254.50102000000001</c:v>
                </c:pt>
                <c:pt idx="43">
                  <c:v>284.20535000000001</c:v>
                </c:pt>
                <c:pt idx="44">
                  <c:v>219.69089</c:v>
                </c:pt>
                <c:pt idx="45">
                  <c:v>9.8620880999999994</c:v>
                </c:pt>
                <c:pt idx="46">
                  <c:v>7.3072052999999997</c:v>
                </c:pt>
                <c:pt idx="47">
                  <c:v>95.849232000000001</c:v>
                </c:pt>
                <c:pt idx="48">
                  <c:v>9.5096948999999995</c:v>
                </c:pt>
                <c:pt idx="49">
                  <c:v>37.674415000000003</c:v>
                </c:pt>
                <c:pt idx="50">
                  <c:v>19.232890999999999</c:v>
                </c:pt>
                <c:pt idx="51">
                  <c:v>14.919537999999999</c:v>
                </c:pt>
                <c:pt idx="52">
                  <c:v>1.6544285999999999</c:v>
                </c:pt>
                <c:pt idx="53">
                  <c:v>13.631353000000001</c:v>
                </c:pt>
                <c:pt idx="54">
                  <c:v>7.6133242000000004E-2</c:v>
                </c:pt>
                <c:pt idx="55">
                  <c:v>0.26934103999999998</c:v>
                </c:pt>
                <c:pt idx="56">
                  <c:v>0.11197314999999999</c:v>
                </c:pt>
                <c:pt idx="57">
                  <c:v>1.9606779000000001</c:v>
                </c:pt>
                <c:pt idx="58">
                  <c:v>1.0487968999999999</c:v>
                </c:pt>
                <c:pt idx="59">
                  <c:v>2.7914270999999999</c:v>
                </c:pt>
                <c:pt idx="60">
                  <c:v>0.41141228000000002</c:v>
                </c:pt>
                <c:pt idx="61">
                  <c:v>3.5098083999999998</c:v>
                </c:pt>
                <c:pt idx="62">
                  <c:v>3.6414894000000002</c:v>
                </c:pt>
                <c:pt idx="63">
                  <c:v>1.6110097999999999</c:v>
                </c:pt>
                <c:pt idx="64">
                  <c:v>0.16153387999999999</c:v>
                </c:pt>
                <c:pt idx="65">
                  <c:v>0.46084543</c:v>
                </c:pt>
                <c:pt idx="66">
                  <c:v>1.9906604999999999</c:v>
                </c:pt>
                <c:pt idx="67">
                  <c:v>0.93266227000000002</c:v>
                </c:pt>
                <c:pt idx="68">
                  <c:v>0.90495800000000004</c:v>
                </c:pt>
                <c:pt idx="69">
                  <c:v>0.60301658000000002</c:v>
                </c:pt>
                <c:pt idx="70">
                  <c:v>0.10408750999999999</c:v>
                </c:pt>
                <c:pt idx="71">
                  <c:v>0.66213935000000002</c:v>
                </c:pt>
                <c:pt idx="72">
                  <c:v>1.6748348E-2</c:v>
                </c:pt>
                <c:pt idx="73">
                  <c:v>0.81024017999999998</c:v>
                </c:pt>
                <c:pt idx="74">
                  <c:v>0.10347977999999999</c:v>
                </c:pt>
                <c:pt idx="75">
                  <c:v>1.3085024999999999</c:v>
                </c:pt>
                <c:pt idx="76">
                  <c:v>0.16810881</c:v>
                </c:pt>
                <c:pt idx="77">
                  <c:v>0.27850451999999998</c:v>
                </c:pt>
                <c:pt idx="78">
                  <c:v>1.2046197000000001</c:v>
                </c:pt>
                <c:pt idx="79">
                  <c:v>0.99345921000000004</c:v>
                </c:pt>
                <c:pt idx="80">
                  <c:v>0.87537160999999997</c:v>
                </c:pt>
                <c:pt idx="81">
                  <c:v>0.75515156000000005</c:v>
                </c:pt>
                <c:pt idx="82">
                  <c:v>0.37051753999999998</c:v>
                </c:pt>
                <c:pt idx="83">
                  <c:v>0.34704273000000002</c:v>
                </c:pt>
                <c:pt idx="84">
                  <c:v>1.9525714999999999</c:v>
                </c:pt>
                <c:pt idx="85">
                  <c:v>0.39287094</c:v>
                </c:pt>
                <c:pt idx="86">
                  <c:v>0.28625862000000002</c:v>
                </c:pt>
                <c:pt idx="87">
                  <c:v>0.45753311000000002</c:v>
                </c:pt>
                <c:pt idx="88">
                  <c:v>0.30065937999999998</c:v>
                </c:pt>
                <c:pt idx="89">
                  <c:v>1.2880231000000001E-2</c:v>
                </c:pt>
                <c:pt idx="90">
                  <c:v>0.19454299999999999</c:v>
                </c:pt>
                <c:pt idx="91">
                  <c:v>0.26970150999999998</c:v>
                </c:pt>
                <c:pt idx="92">
                  <c:v>0.30359868000000001</c:v>
                </c:pt>
                <c:pt idx="93">
                  <c:v>0.46727378000000003</c:v>
                </c:pt>
                <c:pt idx="94">
                  <c:v>0.39628474000000002</c:v>
                </c:pt>
                <c:pt idx="95">
                  <c:v>0.15875561999999999</c:v>
                </c:pt>
                <c:pt idx="96">
                  <c:v>0.44776305</c:v>
                </c:pt>
                <c:pt idx="97">
                  <c:v>0.48111074999999998</c:v>
                </c:pt>
                <c:pt idx="98">
                  <c:v>3.3095789E-2</c:v>
                </c:pt>
                <c:pt idx="99">
                  <c:v>0.15280073</c:v>
                </c:pt>
                <c:pt idx="100">
                  <c:v>2.5160176999999999E-2</c:v>
                </c:pt>
                <c:pt idx="101">
                  <c:v>3.7139805999999997E-2</c:v>
                </c:pt>
                <c:pt idx="102">
                  <c:v>3.3402188999999999E-2</c:v>
                </c:pt>
                <c:pt idx="103">
                  <c:v>0.3547805</c:v>
                </c:pt>
                <c:pt idx="104">
                  <c:v>0.58959649000000003</c:v>
                </c:pt>
                <c:pt idx="105">
                  <c:v>0.21126046000000001</c:v>
                </c:pt>
                <c:pt idx="106">
                  <c:v>3.4770128999999997E-2</c:v>
                </c:pt>
                <c:pt idx="107">
                  <c:v>9.0275043999999999E-2</c:v>
                </c:pt>
                <c:pt idx="108">
                  <c:v>0.11556344</c:v>
                </c:pt>
                <c:pt idx="109">
                  <c:v>0.11017174</c:v>
                </c:pt>
                <c:pt idx="110">
                  <c:v>3.9258517E-2</c:v>
                </c:pt>
                <c:pt idx="111">
                  <c:v>6.7784976999999996E-2</c:v>
                </c:pt>
                <c:pt idx="112">
                  <c:v>8.2972169999999998E-2</c:v>
                </c:pt>
                <c:pt idx="113">
                  <c:v>0.10942436</c:v>
                </c:pt>
                <c:pt idx="114">
                  <c:v>0.11027391</c:v>
                </c:pt>
                <c:pt idx="115">
                  <c:v>0.19455636000000001</c:v>
                </c:pt>
                <c:pt idx="116">
                  <c:v>7.2034521000000004E-2</c:v>
                </c:pt>
                <c:pt idx="117">
                  <c:v>2.9561612000000002E-3</c:v>
                </c:pt>
                <c:pt idx="118">
                  <c:v>4.7365099000000001E-2</c:v>
                </c:pt>
                <c:pt idx="119">
                  <c:v>0.19847577999999999</c:v>
                </c:pt>
                <c:pt idx="120">
                  <c:v>0.13010532</c:v>
                </c:pt>
                <c:pt idx="121">
                  <c:v>8.4622838000000006E-2</c:v>
                </c:pt>
                <c:pt idx="122">
                  <c:v>6.3831008999999994E-2</c:v>
                </c:pt>
                <c:pt idx="123">
                  <c:v>5.1258614000000001E-2</c:v>
                </c:pt>
                <c:pt idx="124">
                  <c:v>4.2695637000000002E-2</c:v>
                </c:pt>
                <c:pt idx="125">
                  <c:v>3.6440594999999999E-2</c:v>
                </c:pt>
                <c:pt idx="126">
                  <c:v>3.1652806999999998E-2</c:v>
                </c:pt>
                <c:pt idx="127">
                  <c:v>2.7862901999999998E-2</c:v>
                </c:pt>
                <c:pt idx="128">
                  <c:v>2.4785834E-2</c:v>
                </c:pt>
                <c:pt idx="129">
                  <c:v>2.2237406000000001E-2</c:v>
                </c:pt>
                <c:pt idx="130">
                  <c:v>2.0092797999999999E-2</c:v>
                </c:pt>
                <c:pt idx="131">
                  <c:v>1.8264117E-2</c:v>
                </c:pt>
                <c:pt idx="132">
                  <c:v>1.6687553000000001E-2</c:v>
                </c:pt>
                <c:pt idx="133">
                  <c:v>1.5315547000000001E-2</c:v>
                </c:pt>
                <c:pt idx="134">
                  <c:v>1.4111871999999999E-2</c:v>
                </c:pt>
                <c:pt idx="135">
                  <c:v>1.3048442E-2</c:v>
                </c:pt>
                <c:pt idx="136">
                  <c:v>1.2103098E-2</c:v>
                </c:pt>
                <c:pt idx="137">
                  <c:v>1.1258114E-2</c:v>
                </c:pt>
                <c:pt idx="138">
                  <c:v>1.0499151E-2</c:v>
                </c:pt>
                <c:pt idx="139">
                  <c:v>9.8144654999999994E-3</c:v>
                </c:pt>
                <c:pt idx="140">
                  <c:v>9.1943328999999994E-3</c:v>
                </c:pt>
                <c:pt idx="141">
                  <c:v>8.6306750000000008E-3</c:v>
                </c:pt>
                <c:pt idx="142">
                  <c:v>8.1166458000000007E-3</c:v>
                </c:pt>
                <c:pt idx="143">
                  <c:v>7.6464966000000002E-3</c:v>
                </c:pt>
                <c:pt idx="144">
                  <c:v>7.2153075000000004E-3</c:v>
                </c:pt>
                <c:pt idx="145">
                  <c:v>6.8188440000000001E-3</c:v>
                </c:pt>
                <c:pt idx="146">
                  <c:v>6.4534718E-3</c:v>
                </c:pt>
                <c:pt idx="147">
                  <c:v>6.1160271999999996E-3</c:v>
                </c:pt>
                <c:pt idx="148">
                  <c:v>5.8037582999999997E-3</c:v>
                </c:pt>
                <c:pt idx="149">
                  <c:v>5.5142630999999998E-3</c:v>
                </c:pt>
                <c:pt idx="150">
                  <c:v>5.2454138000000003E-3</c:v>
                </c:pt>
                <c:pt idx="151">
                  <c:v>4.9953413E-3</c:v>
                </c:pt>
                <c:pt idx="152">
                  <c:v>4.7623969999999998E-3</c:v>
                </c:pt>
                <c:pt idx="153">
                  <c:v>4.5451162000000002E-3</c:v>
                </c:pt>
                <c:pt idx="154">
                  <c:v>4.3421765999999999E-3</c:v>
                </c:pt>
                <c:pt idx="155">
                  <c:v>4.1524127000000001E-3</c:v>
                </c:pt>
                <c:pt idx="156">
                  <c:v>3.9747792000000004E-3</c:v>
                </c:pt>
                <c:pt idx="157">
                  <c:v>3.8083222999999999E-3</c:v>
                </c:pt>
                <c:pt idx="158">
                  <c:v>3.6521983999999999E-3</c:v>
                </c:pt>
                <c:pt idx="159">
                  <c:v>3.5056509999999998E-3</c:v>
                </c:pt>
                <c:pt idx="160">
                  <c:v>3.3679741000000002E-3</c:v>
                </c:pt>
                <c:pt idx="161">
                  <c:v>3.2385411000000002E-3</c:v>
                </c:pt>
                <c:pt idx="162">
                  <c:v>3.1167848999999999E-3</c:v>
                </c:pt>
                <c:pt idx="163">
                  <c:v>3.0021773000000001E-3</c:v>
                </c:pt>
                <c:pt idx="164">
                  <c:v>2.8942499000000001E-3</c:v>
                </c:pt>
                <c:pt idx="165">
                  <c:v>2.7925633000000002E-3</c:v>
                </c:pt>
                <c:pt idx="166">
                  <c:v>2.6967306999999999E-3</c:v>
                </c:pt>
                <c:pt idx="167">
                  <c:v>2.6063848000000001E-3</c:v>
                </c:pt>
                <c:pt idx="168">
                  <c:v>2.5211970999999998E-3</c:v>
                </c:pt>
                <c:pt idx="169">
                  <c:v>2.4408565000000001E-3</c:v>
                </c:pt>
                <c:pt idx="170">
                  <c:v>2.3650841E-3</c:v>
                </c:pt>
                <c:pt idx="171">
                  <c:v>2.2936270999999999E-3</c:v>
                </c:pt>
                <c:pt idx="172">
                  <c:v>2.2262399E-3</c:v>
                </c:pt>
                <c:pt idx="173">
                  <c:v>2.1627138E-3</c:v>
                </c:pt>
                <c:pt idx="174">
                  <c:v>2.1028383999999998E-3</c:v>
                </c:pt>
                <c:pt idx="175">
                  <c:v>2.0464312000000001E-3</c:v>
                </c:pt>
                <c:pt idx="176">
                  <c:v>1.9933209000000001E-3</c:v>
                </c:pt>
                <c:pt idx="177">
                  <c:v>1.9433504000000001E-3</c:v>
                </c:pt>
                <c:pt idx="178">
                  <c:v>1.8963726000000001E-3</c:v>
                </c:pt>
                <c:pt idx="179">
                  <c:v>1.8522464E-3</c:v>
                </c:pt>
                <c:pt idx="180">
                  <c:v>1.8108614999999999E-3</c:v>
                </c:pt>
                <c:pt idx="181">
                  <c:v>1.7720877999999999E-3</c:v>
                </c:pt>
                <c:pt idx="182">
                  <c:v>1.7358326000000001E-3</c:v>
                </c:pt>
                <c:pt idx="183">
                  <c:v>1.7019871999999999E-3</c:v>
                </c:pt>
                <c:pt idx="184">
                  <c:v>1.6704650999999999E-3</c:v>
                </c:pt>
                <c:pt idx="185">
                  <c:v>1.6411870999999999E-3</c:v>
                </c:pt>
                <c:pt idx="186">
                  <c:v>1.6140741999999999E-3</c:v>
                </c:pt>
                <c:pt idx="187">
                  <c:v>1.5890576E-3</c:v>
                </c:pt>
                <c:pt idx="188">
                  <c:v>1.5660756999999999E-3</c:v>
                </c:pt>
                <c:pt idx="189">
                  <c:v>1.5450659000000001E-3</c:v>
                </c:pt>
                <c:pt idx="190">
                  <c:v>1.5259884E-3</c:v>
                </c:pt>
                <c:pt idx="191">
                  <c:v>1.5087855000000001E-3</c:v>
                </c:pt>
                <c:pt idx="192">
                  <c:v>1.4934155000000001E-3</c:v>
                </c:pt>
                <c:pt idx="193">
                  <c:v>1.4798461E-3</c:v>
                </c:pt>
                <c:pt idx="194">
                  <c:v>1.4680409E-3</c:v>
                </c:pt>
                <c:pt idx="195">
                  <c:v>1.4579746999999999E-3</c:v>
                </c:pt>
                <c:pt idx="196">
                  <c:v>1.4496221000000001E-3</c:v>
                </c:pt>
                <c:pt idx="197">
                  <c:v>1.4429632000000001E-3</c:v>
                </c:pt>
                <c:pt idx="198">
                  <c:v>1.4379817999999999E-3</c:v>
                </c:pt>
                <c:pt idx="199">
                  <c:v>1.4346682999999999E-3</c:v>
                </c:pt>
                <c:pt idx="200">
                  <c:v>1.4330121E-3</c:v>
                </c:pt>
              </c:numCache>
            </c:numRef>
          </c:yVal>
          <c:smooth val="0"/>
          <c:extLst>
            <c:ext xmlns:c16="http://schemas.microsoft.com/office/drawing/2014/chart" uri="{C3380CC4-5D6E-409C-BE32-E72D297353CC}">
              <c16:uniqueId val="{00000000-87CD-4FEB-91A2-289A3637C4E3}"/>
            </c:ext>
          </c:extLst>
        </c:ser>
        <c:dLbls>
          <c:showLegendKey val="0"/>
          <c:showVal val="0"/>
          <c:showCatName val="0"/>
          <c:showSerName val="0"/>
          <c:showPercent val="0"/>
          <c:showBubbleSize val="0"/>
        </c:dLbls>
        <c:axId val="718144847"/>
        <c:axId val="570020927"/>
      </c:scatterChart>
      <c:valAx>
        <c:axId val="718144847"/>
        <c:scaling>
          <c:orientation val="minMax"/>
          <c:max val="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Frequency (Hz)</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570020927"/>
        <c:crosses val="autoZero"/>
        <c:crossBetween val="midCat"/>
      </c:valAx>
      <c:valAx>
        <c:axId val="57002092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Sxx</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718144847"/>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OCR18</b:Tag>
    <b:SourceType>Report</b:SourceType>
    <b:Guid>{303B8332-E5F0-46C8-AE6F-D01E8EBEFF38}</b:Guid>
    <b:Author>
      <b:Author>
        <b:Corporate>OCR (Oxford, Cambridge and RSA)</b:Corporate>
      </b:Author>
    </b:Author>
    <b:Title>OCR AS/A Level Physics Specification</b:Title>
    <b:Year>2018</b:Year>
    <b:Publisher>OCR</b:Publisher>
    <b:City>Cambridge</b:City>
    <b:RefOrder>3</b:RefOrder>
  </b:Source>
  <b:Source>
    <b:Tag>Joh97</b:Tag>
    <b:SourceType>Book</b:SourceType>
    <b:Guid>{F4E28D3F-8ABB-460A-B70A-137E35D70A7C}</b:Guid>
    <b:Title>Industrial Applications of Lasers</b:Title>
    <b:Year>1997</b:Year>
    <b:Publisher>Elsevier</b:Publisher>
    <b:StandardNumber>2nd edition</b:StandardNumber>
    <b:Author>
      <b:Author>
        <b:NameList>
          <b:Person>
            <b:Last>Ready</b:Last>
            <b:First>John</b:First>
          </b:Person>
        </b:NameList>
      </b:Author>
    </b:Author>
    <b:RefOrder>5</b:RefOrder>
  </b:Source>
  <b:Source>
    <b:Tag>Mic13</b:Tag>
    <b:SourceType>Book</b:SourceType>
    <b:Guid>{B7C31E21-7C9A-497D-9058-BF3EF79F4B48}</b:Guid>
    <b:Author>
      <b:Author>
        <b:NameList>
          <b:Person>
            <b:Last>Lucki</b:Last>
            <b:First>Michal</b:First>
          </b:Person>
        </b:NameList>
      </b:Author>
    </b:Author>
    <b:Title>Fiber Optic and Free Space Michelson Interferometer - Principle and Practice</b:Title>
    <b:Year>2013</b:Year>
    <b:Publisher>intech</b:Publisher>
    <b:RefOrder>11</b:RefOrder>
  </b:Source>
  <b:Source>
    <b:Tag>IIT</b:Tag>
    <b:SourceType>Book</b:SourceType>
    <b:Guid>{37E89D72-0ECA-4C9A-8169-41BC333C5C8B}</b:Guid>
    <b:Author>
      <b:Author>
        <b:Corporate>IITM</b:Corporate>
      </b:Author>
    </b:Author>
    <b:Title>Experimental handbook</b:Title>
    <b:RefOrder>8</b:RefOrder>
  </b:Source>
  <b:Source>
    <b:Tag>Vis11</b:Tag>
    <b:SourceType>InternetSite</b:SourceType>
    <b:Guid>{4DD7EDB7-3D8E-4BFF-B95E-FDFB1FC83F32}</b:Guid>
    <b:Title>Michelson's Interferometer- Wavelength of laser beam</b:Title>
    <b:Year>2011</b:Year>
    <b:InternetSiteTitle>Vartual Amrita Labratories </b:InternetSiteTitle>
    <b:ProductionCompany>Vishwa Vidyapeetham</b:ProductionCompany>
    <b:YearAccessed>2019</b:YearAccessed>
    <b:MonthAccessed>10</b:MonthAccessed>
    <b:DayAccessed>9</b:DayAccessed>
    <b:URL>https://vlab.amrita.edu/?sub=1&amp;brch=189&amp;sim=1106&amp;cnt=1</b:URL>
    <b:Author>
      <b:Author>
        <b:Corporate>Vishwa Vidyapeetham</b:Corporate>
      </b:Author>
    </b:Author>
    <b:RefOrder>6</b:RefOrder>
  </b:Source>
  <b:Source>
    <b:Tag>Tho19</b:Tag>
    <b:SourceType>InternetSite</b:SourceType>
    <b:Guid>{36B5E531-89B1-436E-A5CA-A6C59C82B2D2}</b:Guid>
    <b:Title>Physics Lab Experiments Store</b:Title>
    <b:Author>
      <b:Author>
        <b:Corporate>Thor Labs</b:Corporate>
      </b:Author>
    </b:Author>
    <b:InternetSiteTitle>Thor Labs</b:InternetSiteTitle>
    <b:YearAccessed>2019</b:YearAccessed>
    <b:MonthAccessed>10</b:MonthAccessed>
    <b:DayAccessed>8</b:DayAccessed>
    <b:URL>https://www.thorlabs.com/newgrouppage9.cfm?objectgroup_id=10107</b:URL>
    <b:RefOrder>2</b:RefOrder>
  </b:Source>
  <b:Source>
    <b:Tag>Llo10</b:Tag>
    <b:SourceType>Report</b:SourceType>
    <b:Guid>{870BF240-920F-4BDD-8724-82C8DD746445}</b:Guid>
    <b:Author>
      <b:Author>
        <b:NameList>
          <b:Person>
            <b:Last>Lloyd</b:Last>
            <b:First>S.</b:First>
          </b:Person>
        </b:NameList>
      </b:Author>
    </b:Author>
    <b:Title>Characterization of a Piezoelectric Buzzer Using a Michelson Interferometer</b:Title>
    <b:Year>2010</b:Year>
    <b:Publisher>The Physics Teachers</b:Publisher>
    <b:City>Kamloops</b:City>
    <b:RefOrder>10</b:RefOrder>
  </b:Source>
  <b:Source>
    <b:Tag>Alb87</b:Tag>
    <b:SourceType>Report</b:SourceType>
    <b:Guid>{99C60C33-E473-49E3-B701-6D25AA05231C}</b:Guid>
    <b:Title>On the Relative Motion of the Earth and the Luminiferous Ether</b:Title>
    <b:Year>1887</b:Year>
    <b:Publisher>American Journal of Science</b:Publisher>
    <b:Author>
      <b:Author>
        <b:NameList>
          <b:Person>
            <b:Last>Michelson</b:Last>
            <b:First>Albert</b:First>
          </b:Person>
          <b:Person>
            <b:Last>Morley</b:Last>
            <b:First>Edward</b:First>
          </b:Person>
        </b:NameList>
      </b:Author>
    </b:Author>
    <b:RefOrder>4</b:RefOrder>
  </b:Source>
  <b:Source>
    <b:Tag>Har07</b:Tag>
    <b:SourceType>Report</b:SourceType>
    <b:Guid>{1AE165E8-43B2-4FD2-ADD1-0D72DC3872DC}</b:Guid>
    <b:Author>
      <b:Author>
        <b:NameList>
          <b:Person>
            <b:Last>Hariharan</b:Last>
            <b:First>P.</b:First>
          </b:Person>
        </b:NameList>
      </b:Author>
    </b:Author>
    <b:Title>Basics of Interferometry, Second Edition</b:Title>
    <b:Year>2007</b:Year>
    <b:Publisher>Elsevier</b:Publisher>
    <b:RefOrder>7</b:RefOrder>
  </b:Source>
  <b:Source>
    <b:Tag>DJo15</b:Tag>
    <b:SourceType>ElectronicSource</b:SourceType>
    <b:Guid>{C46799B3-3DDC-415A-AB39-49DE676E92D4}</b:Guid>
    <b:Title>The Michelson Interferometer</b:Title>
    <b:Year>2015</b:Year>
    <b:Author>
      <b:Author>
        <b:NameList>
          <b:Person>
            <b:Last>D</b:Last>
            <b:First>Jones.</b:First>
          </b:Person>
        </b:NameList>
      </b:Author>
    </b:Author>
    <b:ProductionCompany>University of British Columbia</b:ProductionCompany>
    <b:RefOrder>9</b:RefOrder>
  </b:Source>
  <b:Source>
    <b:Tag>Nat19</b:Tag>
    <b:SourceType>JournalArticle</b:SourceType>
    <b:Guid>{BDF9D66F-8F86-4691-B26F-97445B45011F}</b:Guid>
    <b:Title>Haupt katalog</b:Title>
    <b:City>Wien</b:City>
    <b:Year>2019</b:Year>
    <b:Issue>P1410</b:Issue>
    <b:Author>
      <b:Author>
        <b:Corporate>Naturwissenschaftliche Technische Lehrmittel</b:Corporate>
      </b:Author>
    </b:Author>
    <b:RefOrder>1</b:RefOrder>
  </b:Source>
</b:Sources>
</file>

<file path=customXml/itemProps1.xml><?xml version="1.0" encoding="utf-8"?>
<ds:datastoreItem xmlns:ds="http://schemas.openxmlformats.org/officeDocument/2006/customXml" ds:itemID="{A7DF2B5F-AA62-4837-9C73-B90746EA0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2216</Words>
  <Characters>13968</Characters>
  <Application>Microsoft Office Word</Application>
  <DocSecurity>0</DocSecurity>
  <Lines>116</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Solid Works</dc:creator>
  <cp:keywords/>
  <dc:description/>
  <cp:lastModifiedBy>Fabian Bernstein</cp:lastModifiedBy>
  <cp:revision>7</cp:revision>
  <dcterms:created xsi:type="dcterms:W3CDTF">2019-10-31T14:02:00Z</dcterms:created>
  <dcterms:modified xsi:type="dcterms:W3CDTF">2019-11-04T20:58:00Z</dcterms:modified>
</cp:coreProperties>
</file>